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A3834" w14:textId="77777777" w:rsidR="00DC6358" w:rsidRDefault="00DC6358" w:rsidP="00DC6358">
      <w:pPr>
        <w:pStyle w:val="BodyText"/>
        <w:spacing w:before="4"/>
        <w:rPr>
          <w:b/>
          <w:sz w:val="7"/>
        </w:rPr>
      </w:pPr>
    </w:p>
    <w:p w14:paraId="16786D9D" w14:textId="2890BEF4" w:rsidR="000E687F" w:rsidRPr="00FC50A6" w:rsidRDefault="000E687F" w:rsidP="000E687F">
      <w:pPr>
        <w:pStyle w:val="CRCoverPage"/>
        <w:tabs>
          <w:tab w:val="right" w:pos="9639"/>
        </w:tabs>
        <w:spacing w:after="0"/>
        <w:rPr>
          <w:rFonts w:cs="Arial"/>
          <w:b/>
          <w:i/>
          <w:noProof/>
          <w:sz w:val="24"/>
          <w:szCs w:val="24"/>
          <w:lang w:val="en-US"/>
        </w:rPr>
      </w:pPr>
      <w:r w:rsidRPr="00FC50A6">
        <w:rPr>
          <w:rFonts w:cs="Arial"/>
          <w:b/>
          <w:noProof/>
          <w:sz w:val="24"/>
          <w:szCs w:val="24"/>
          <w:lang w:val="en-US"/>
        </w:rPr>
        <w:t>3GPP TSG-WG RAN4 Meeting #10</w:t>
      </w:r>
      <w:r>
        <w:rPr>
          <w:rFonts w:cs="Arial"/>
          <w:b/>
          <w:noProof/>
          <w:sz w:val="24"/>
          <w:szCs w:val="24"/>
          <w:lang w:val="en-US" w:eastAsia="ja-JP"/>
        </w:rPr>
        <w:t>5</w:t>
      </w:r>
      <w:r w:rsidRPr="00FC50A6">
        <w:rPr>
          <w:rFonts w:cs="Arial"/>
          <w:b/>
          <w:i/>
          <w:noProof/>
          <w:sz w:val="24"/>
          <w:szCs w:val="24"/>
          <w:lang w:val="en-US"/>
        </w:rPr>
        <w:tab/>
      </w:r>
      <w:r w:rsidR="004D2843" w:rsidRPr="004D2843">
        <w:rPr>
          <w:rFonts w:cs="Arial"/>
          <w:b/>
          <w:i/>
          <w:noProof/>
          <w:sz w:val="24"/>
          <w:szCs w:val="24"/>
          <w:lang w:val="en-US"/>
        </w:rPr>
        <w:t>R4-2219710</w:t>
      </w:r>
    </w:p>
    <w:p w14:paraId="2511D888" w14:textId="77777777" w:rsidR="000E687F" w:rsidRPr="00FC50A6" w:rsidRDefault="000E687F" w:rsidP="000E687F">
      <w:pPr>
        <w:pStyle w:val="CRCoverPage"/>
        <w:outlineLvl w:val="0"/>
        <w:rPr>
          <w:rFonts w:cs="Arial"/>
          <w:b/>
          <w:noProof/>
          <w:sz w:val="24"/>
          <w:lang w:val="en-US"/>
        </w:rPr>
      </w:pPr>
      <w:r>
        <w:rPr>
          <w:rFonts w:eastAsia="SimSun" w:cs="Arial"/>
          <w:b/>
          <w:sz w:val="24"/>
          <w:szCs w:val="24"/>
          <w:lang w:eastAsia="zh-CN"/>
        </w:rPr>
        <w:t>Toulouse</w:t>
      </w:r>
      <w:r w:rsidRPr="00E13633">
        <w:rPr>
          <w:rFonts w:eastAsia="SimSun" w:cs="Arial"/>
          <w:b/>
          <w:sz w:val="24"/>
          <w:szCs w:val="24"/>
          <w:lang w:eastAsia="zh-CN"/>
        </w:rPr>
        <w:t>,</w:t>
      </w:r>
      <w:r>
        <w:rPr>
          <w:rFonts w:eastAsia="SimSun" w:cs="Arial"/>
          <w:b/>
          <w:sz w:val="24"/>
          <w:szCs w:val="24"/>
          <w:lang w:eastAsia="zh-CN"/>
        </w:rPr>
        <w:t xml:space="preserve"> France,</w:t>
      </w:r>
      <w:r w:rsidRPr="00E13633">
        <w:rPr>
          <w:rFonts w:eastAsia="SimSun" w:cs="Arial"/>
          <w:b/>
          <w:sz w:val="24"/>
          <w:szCs w:val="24"/>
          <w:lang w:eastAsia="zh-CN"/>
        </w:rPr>
        <w:t xml:space="preserve"> </w:t>
      </w:r>
      <w:r>
        <w:rPr>
          <w:rFonts w:eastAsia="SimSun" w:cs="Arial"/>
          <w:b/>
          <w:sz w:val="24"/>
          <w:szCs w:val="24"/>
          <w:lang w:eastAsia="zh-CN"/>
        </w:rPr>
        <w:t>November 14</w:t>
      </w:r>
      <w:r w:rsidRPr="00E13633">
        <w:rPr>
          <w:rFonts w:eastAsia="SimSun" w:cs="Arial"/>
          <w:b/>
          <w:sz w:val="24"/>
          <w:szCs w:val="24"/>
          <w:lang w:eastAsia="zh-CN"/>
        </w:rPr>
        <w:t xml:space="preserve"> – </w:t>
      </w:r>
      <w:r>
        <w:rPr>
          <w:rFonts w:eastAsia="SimSun" w:cs="Arial"/>
          <w:b/>
          <w:sz w:val="24"/>
          <w:szCs w:val="24"/>
          <w:lang w:eastAsia="zh-CN"/>
        </w:rPr>
        <w:t>November 18</w:t>
      </w:r>
      <w:r w:rsidRPr="00E13633">
        <w:rPr>
          <w:rFonts w:eastAsia="SimSun" w:cs="Arial"/>
          <w:b/>
          <w:sz w:val="24"/>
          <w:szCs w:val="24"/>
          <w:lang w:eastAsia="zh-CN"/>
        </w:rPr>
        <w:t>, 2022</w:t>
      </w:r>
    </w:p>
    <w:p w14:paraId="79F3DC15" w14:textId="77777777" w:rsidR="00DC6358" w:rsidRPr="00A54C5F" w:rsidRDefault="00DC6358" w:rsidP="00DC6358">
      <w:pPr>
        <w:rPr>
          <w:rFonts w:ascii="Arial" w:hAnsi="Arial" w:cs="Arial"/>
          <w:b/>
          <w:noProof/>
          <w:sz w:val="24"/>
          <w:szCs w:val="24"/>
          <w:lang w:val="en-US"/>
        </w:rPr>
      </w:pPr>
    </w:p>
    <w:p w14:paraId="1B4F0788" w14:textId="4FC90299" w:rsidR="00DC6358" w:rsidRPr="0072093D" w:rsidRDefault="00DC6358" w:rsidP="00DC6358">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p>
    <w:p w14:paraId="41E0ABDF" w14:textId="6DDBC586" w:rsidR="00DC6358" w:rsidRPr="0072093D" w:rsidRDefault="00DC6358" w:rsidP="00DC6358">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6B6890">
        <w:rPr>
          <w:sz w:val="24"/>
          <w:szCs w:val="24"/>
        </w:rPr>
        <w:t>Open i</w:t>
      </w:r>
      <w:r w:rsidR="003A4C2F">
        <w:rPr>
          <w:sz w:val="24"/>
          <w:szCs w:val="24"/>
        </w:rPr>
        <w:t xml:space="preserve">ssues on </w:t>
      </w:r>
      <w:r w:rsidR="00F8265A">
        <w:rPr>
          <w:sz w:val="24"/>
          <w:szCs w:val="24"/>
        </w:rPr>
        <w:t>intra-</w:t>
      </w:r>
      <w:proofErr w:type="spellStart"/>
      <w:r w:rsidR="00F8265A">
        <w:rPr>
          <w:sz w:val="24"/>
          <w:szCs w:val="24"/>
        </w:rPr>
        <w:t>bandENDC</w:t>
      </w:r>
      <w:proofErr w:type="spellEnd"/>
      <w:r w:rsidR="00F8265A">
        <w:rPr>
          <w:sz w:val="24"/>
          <w:szCs w:val="24"/>
        </w:rPr>
        <w:t>-Support</w:t>
      </w:r>
    </w:p>
    <w:p w14:paraId="632E5E14" w14:textId="56C0EBA9" w:rsidR="00DC6358" w:rsidRPr="0072093D" w:rsidRDefault="00DC6358" w:rsidP="00DC6358">
      <w:pPr>
        <w:rPr>
          <w:sz w:val="24"/>
          <w:szCs w:val="24"/>
        </w:rPr>
      </w:pPr>
      <w:r w:rsidRPr="0072093D">
        <w:rPr>
          <w:b/>
          <w:sz w:val="24"/>
          <w:szCs w:val="24"/>
        </w:rPr>
        <w:t xml:space="preserve">Agenda Item: </w:t>
      </w:r>
      <w:r w:rsidRPr="0072093D">
        <w:rPr>
          <w:b/>
          <w:sz w:val="24"/>
          <w:szCs w:val="24"/>
        </w:rPr>
        <w:tab/>
      </w:r>
      <w:r w:rsidR="00AD7314">
        <w:rPr>
          <w:sz w:val="24"/>
          <w:szCs w:val="24"/>
        </w:rPr>
        <w:t>11</w:t>
      </w:r>
      <w:r w:rsidR="00967ED7">
        <w:rPr>
          <w:sz w:val="24"/>
          <w:szCs w:val="24"/>
        </w:rPr>
        <w:t>.3</w:t>
      </w:r>
    </w:p>
    <w:p w14:paraId="04DC1DD4" w14:textId="52398649" w:rsidR="00DC6358" w:rsidRPr="0072093D" w:rsidRDefault="00DC6358" w:rsidP="00DC6358">
      <w:pPr>
        <w:rPr>
          <w:sz w:val="24"/>
          <w:szCs w:val="24"/>
        </w:rPr>
      </w:pPr>
      <w:r w:rsidRPr="0072093D">
        <w:rPr>
          <w:b/>
          <w:sz w:val="24"/>
          <w:szCs w:val="24"/>
        </w:rPr>
        <w:t>Document for:</w:t>
      </w:r>
      <w:r w:rsidRPr="0072093D">
        <w:rPr>
          <w:b/>
          <w:sz w:val="24"/>
          <w:szCs w:val="24"/>
        </w:rPr>
        <w:tab/>
      </w:r>
      <w:r w:rsidR="00F8265A">
        <w:rPr>
          <w:sz w:val="24"/>
          <w:szCs w:val="24"/>
        </w:rPr>
        <w:t>Approval</w:t>
      </w:r>
    </w:p>
    <w:p w14:paraId="1D3FC244" w14:textId="2365E79D" w:rsidR="00DC6358" w:rsidRPr="009153FC" w:rsidRDefault="00DC6358" w:rsidP="00DC6358">
      <w:pPr>
        <w:pStyle w:val="Heading1"/>
      </w:pPr>
      <w:r w:rsidRPr="009153FC">
        <w:t>Introduction</w:t>
      </w:r>
    </w:p>
    <w:p w14:paraId="1E3FFA2B" w14:textId="177337F2" w:rsidR="00EF1C22" w:rsidRDefault="00DC05FD" w:rsidP="00EF1C22">
      <w:pPr>
        <w:rPr>
          <w:lang w:eastAsia="zh-CN"/>
        </w:rPr>
      </w:pPr>
      <w:r>
        <w:rPr>
          <w:noProof/>
          <w:lang w:eastAsia="zh-CN"/>
        </w:rPr>
        <mc:AlternateContent>
          <mc:Choice Requires="wps">
            <w:drawing>
              <wp:anchor distT="45720" distB="45720" distL="114300" distR="114300" simplePos="0" relativeHeight="251659264" behindDoc="0" locked="0" layoutInCell="1" allowOverlap="1" wp14:anchorId="343370E3" wp14:editId="1CC1F15E">
                <wp:simplePos x="0" y="0"/>
                <wp:positionH relativeFrom="column">
                  <wp:posOffset>-280750</wp:posOffset>
                </wp:positionH>
                <wp:positionV relativeFrom="paragraph">
                  <wp:posOffset>689930</wp:posOffset>
                </wp:positionV>
                <wp:extent cx="6803390" cy="5320665"/>
                <wp:effectExtent l="0" t="0" r="16510" b="133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3390" cy="5320665"/>
                        </a:xfrm>
                        <a:prstGeom prst="rect">
                          <a:avLst/>
                        </a:prstGeom>
                        <a:solidFill>
                          <a:srgbClr val="FFFFFF"/>
                        </a:solidFill>
                        <a:ln w="9525">
                          <a:solidFill>
                            <a:srgbClr val="000000"/>
                          </a:solidFill>
                          <a:miter lim="800000"/>
                          <a:headEnd/>
                          <a:tailEnd/>
                        </a:ln>
                      </wps:spPr>
                      <wps:txbx>
                        <w:txbxContent>
                          <w:p w14:paraId="0CE7BA5C" w14:textId="2B3A2E0F" w:rsidR="0042655F" w:rsidRPr="00DC05FD" w:rsidRDefault="0042655F" w:rsidP="0042655F">
                            <w:pPr>
                              <w:pStyle w:val="Heading3"/>
                              <w:ind w:left="0" w:firstLine="0"/>
                              <w:rPr>
                                <w:sz w:val="21"/>
                                <w:szCs w:val="14"/>
                              </w:rPr>
                            </w:pPr>
                            <w:r w:rsidRPr="00DC05FD">
                              <w:rPr>
                                <w:sz w:val="21"/>
                                <w:szCs w:val="14"/>
                              </w:rPr>
                              <w:t>Issue 1-3-1: Solutions for Case 3</w:t>
                            </w:r>
                          </w:p>
                          <w:p w14:paraId="30E524C7" w14:textId="77777777" w:rsidR="0042655F" w:rsidRPr="00DC05FD" w:rsidRDefault="0042655F" w:rsidP="0042655F">
                            <w:pPr>
                              <w:rPr>
                                <w:sz w:val="14"/>
                                <w:szCs w:val="14"/>
                                <w:lang w:eastAsia="zh-CN"/>
                              </w:rPr>
                            </w:pPr>
                            <w:r w:rsidRPr="00DC05FD">
                              <w:rPr>
                                <w:b/>
                                <w:color w:val="0070C0"/>
                                <w:sz w:val="14"/>
                                <w:szCs w:val="14"/>
                                <w:lang w:eastAsia="zh-CN"/>
                              </w:rPr>
                              <w:t>WF are as below:</w:t>
                            </w:r>
                          </w:p>
                          <w:p w14:paraId="61C0B976" w14:textId="77777777" w:rsidR="0042655F" w:rsidRPr="00DC05FD" w:rsidRDefault="0042655F" w:rsidP="0042655F">
                            <w:pPr>
                              <w:numPr>
                                <w:ilvl w:val="0"/>
                                <w:numId w:val="30"/>
                              </w:numPr>
                              <w:ind w:left="426" w:hanging="426"/>
                              <w:rPr>
                                <w:rFonts w:eastAsia="DengXian"/>
                                <w:b/>
                                <w:sz w:val="14"/>
                                <w:szCs w:val="14"/>
                                <w:lang w:val="en-US" w:eastAsia="zh-CN"/>
                              </w:rPr>
                            </w:pPr>
                            <w:r w:rsidRPr="00DC05FD">
                              <w:rPr>
                                <w:rFonts w:eastAsia="DengXian"/>
                                <w:b/>
                                <w:sz w:val="14"/>
                                <w:szCs w:val="14"/>
                                <w:lang w:val="en-US" w:eastAsia="zh-CN"/>
                              </w:rPr>
                              <w:t xml:space="preserve">Consider design new </w:t>
                            </w:r>
                            <w:proofErr w:type="spellStart"/>
                            <w:r w:rsidRPr="00DC05FD">
                              <w:rPr>
                                <w:rFonts w:eastAsia="DengXian"/>
                                <w:b/>
                                <w:sz w:val="14"/>
                                <w:szCs w:val="14"/>
                                <w:lang w:val="en-US" w:eastAsia="zh-CN"/>
                              </w:rPr>
                              <w:t>signalling</w:t>
                            </w:r>
                            <w:proofErr w:type="spellEnd"/>
                            <w:r w:rsidRPr="00DC05FD">
                              <w:rPr>
                                <w:rFonts w:eastAsia="DengXian"/>
                                <w:b/>
                                <w:sz w:val="14"/>
                                <w:szCs w:val="14"/>
                                <w:lang w:val="en-US" w:eastAsia="zh-CN"/>
                              </w:rPr>
                              <w:t xml:space="preserve"> in Rel-18 for Case3 if necessary and detailed </w:t>
                            </w:r>
                            <w:proofErr w:type="spellStart"/>
                            <w:r w:rsidRPr="00DC05FD">
                              <w:rPr>
                                <w:rFonts w:eastAsia="DengXian"/>
                                <w:b/>
                                <w:sz w:val="14"/>
                                <w:szCs w:val="14"/>
                                <w:lang w:val="en-US" w:eastAsia="zh-CN"/>
                              </w:rPr>
                              <w:t>signalling</w:t>
                            </w:r>
                            <w:proofErr w:type="spellEnd"/>
                            <w:r w:rsidRPr="00DC05FD">
                              <w:rPr>
                                <w:rFonts w:eastAsia="DengXian"/>
                                <w:b/>
                                <w:sz w:val="14"/>
                                <w:szCs w:val="14"/>
                                <w:lang w:val="en-US" w:eastAsia="zh-CN"/>
                              </w:rPr>
                              <w:t xml:space="preserve"> design is up to RAN2. And rely existing </w:t>
                            </w:r>
                            <w:proofErr w:type="spellStart"/>
                            <w:r w:rsidRPr="00DC05FD">
                              <w:rPr>
                                <w:rFonts w:eastAsia="DengXian"/>
                                <w:b/>
                                <w:sz w:val="14"/>
                                <w:szCs w:val="14"/>
                                <w:lang w:val="en-US" w:eastAsia="zh-CN"/>
                              </w:rPr>
                              <w:t>signalling</w:t>
                            </w:r>
                            <w:proofErr w:type="spellEnd"/>
                            <w:r w:rsidRPr="00DC05FD">
                              <w:rPr>
                                <w:rFonts w:eastAsia="DengXian"/>
                                <w:b/>
                                <w:sz w:val="14"/>
                                <w:szCs w:val="14"/>
                                <w:lang w:val="en-US" w:eastAsia="zh-CN"/>
                              </w:rPr>
                              <w:t xml:space="preserve"> to indicate Case 3 before Rel-18.</w:t>
                            </w:r>
                          </w:p>
                          <w:p w14:paraId="3997D589" w14:textId="77777777" w:rsidR="0042655F" w:rsidRPr="00DC05FD" w:rsidRDefault="0042655F" w:rsidP="0042655F">
                            <w:pPr>
                              <w:numPr>
                                <w:ilvl w:val="0"/>
                                <w:numId w:val="30"/>
                              </w:numPr>
                              <w:ind w:left="426" w:hanging="426"/>
                              <w:rPr>
                                <w:rFonts w:eastAsia="DengXian"/>
                                <w:b/>
                                <w:sz w:val="14"/>
                                <w:szCs w:val="14"/>
                                <w:lang w:val="en-US" w:eastAsia="zh-CN"/>
                              </w:rPr>
                            </w:pPr>
                            <w:r w:rsidRPr="00DC05FD">
                              <w:rPr>
                                <w:rFonts w:eastAsia="DengXian"/>
                                <w:b/>
                                <w:sz w:val="14"/>
                                <w:szCs w:val="14"/>
                                <w:lang w:val="en-US" w:eastAsia="zh-CN"/>
                              </w:rPr>
                              <w:t>FFS following solutions in next meeting</w:t>
                            </w:r>
                          </w:p>
                          <w:p w14:paraId="10E7B14E" w14:textId="77777777" w:rsidR="0042655F" w:rsidRPr="00DC05FD" w:rsidRDefault="0042655F" w:rsidP="0042655F">
                            <w:pPr>
                              <w:pStyle w:val="ListParagraph"/>
                              <w:numPr>
                                <w:ilvl w:val="1"/>
                                <w:numId w:val="30"/>
                              </w:numPr>
                              <w:spacing w:after="120"/>
                              <w:contextualSpacing w:val="0"/>
                              <w:rPr>
                                <w:b/>
                                <w:sz w:val="14"/>
                                <w:lang w:eastAsia="zh-CN"/>
                              </w:rPr>
                            </w:pPr>
                            <w:r w:rsidRPr="00DC05FD">
                              <w:rPr>
                                <w:b/>
                                <w:sz w:val="14"/>
                                <w:lang w:eastAsia="zh-CN"/>
                              </w:rPr>
                              <w:t xml:space="preserve">Option 2b: In Rel-16 and Rel-17, report an additional band combination </w:t>
                            </w:r>
                            <w:r w:rsidRPr="00DC05FD">
                              <w:rPr>
                                <w:b/>
                                <w:sz w:val="14"/>
                                <w:highlight w:val="yellow"/>
                                <w:lang w:eastAsia="zh-CN"/>
                              </w:rPr>
                              <w:t>DC_48A_n48A</w:t>
                            </w:r>
                            <w:r w:rsidRPr="00DC05FD">
                              <w:rPr>
                                <w:b/>
                                <w:sz w:val="14"/>
                                <w:lang w:eastAsia="zh-CN"/>
                              </w:rPr>
                              <w:t xml:space="preserve"> </w:t>
                            </w:r>
                            <w:r w:rsidRPr="00DC05FD">
                              <w:rPr>
                                <w:rFonts w:hint="eastAsia"/>
                                <w:b/>
                                <w:sz w:val="14"/>
                                <w:lang w:eastAsia="zh-CN"/>
                              </w:rPr>
                              <w:t>in</w:t>
                            </w:r>
                            <w:r w:rsidRPr="00DC05FD">
                              <w:rPr>
                                <w:b/>
                                <w:sz w:val="14"/>
                                <w:lang w:eastAsia="zh-CN"/>
                              </w:rPr>
                              <w:t xml:space="preserve"> both UL and DL to support the Case 3 configurations DL DC_(n)48CA with UL DC_48A_n48A and DL DC_(n)48DA with UL DC_48A_n48A, i.e. </w:t>
                            </w:r>
                          </w:p>
                          <w:p w14:paraId="2389AA38" w14:textId="77777777" w:rsidR="0042655F" w:rsidRPr="00DC05FD" w:rsidRDefault="0042655F" w:rsidP="0042655F">
                            <w:pPr>
                              <w:ind w:left="1680"/>
                              <w:rPr>
                                <w:b/>
                                <w:sz w:val="14"/>
                                <w:lang w:eastAsia="zh-CN"/>
                              </w:rPr>
                            </w:pPr>
                            <w:r w:rsidRPr="00DC05FD">
                              <w:rPr>
                                <w:rFonts w:hint="eastAsia"/>
                                <w:b/>
                                <w:sz w:val="14"/>
                                <w:lang w:eastAsia="zh-CN"/>
                              </w:rPr>
                              <w:t>U</w:t>
                            </w:r>
                            <w:r w:rsidRPr="00DC05FD">
                              <w:rPr>
                                <w:b/>
                                <w:sz w:val="14"/>
                                <w:lang w:eastAsia="zh-CN"/>
                              </w:rPr>
                              <w:t>E indicate “contiguous” capability for DL DC_(n)48CA with UL DC_(n)48AA</w:t>
                            </w:r>
                          </w:p>
                          <w:p w14:paraId="7353F89D" w14:textId="77777777" w:rsidR="0042655F" w:rsidRPr="00DC05FD" w:rsidRDefault="0042655F" w:rsidP="0042655F">
                            <w:pPr>
                              <w:ind w:left="1680"/>
                              <w:rPr>
                                <w:b/>
                                <w:sz w:val="14"/>
                                <w:lang w:eastAsia="zh-CN"/>
                              </w:rPr>
                            </w:pPr>
                            <w:r w:rsidRPr="00DC05FD">
                              <w:rPr>
                                <w:b/>
                                <w:sz w:val="14"/>
                                <w:lang w:eastAsia="zh-CN"/>
                              </w:rPr>
                              <w:t>UE additionally indicate “non-contiguous” capability for DC_48A_n48A in both UL and DL</w:t>
                            </w:r>
                          </w:p>
                          <w:p w14:paraId="777589CE" w14:textId="77777777" w:rsidR="0042655F" w:rsidRPr="00DC05FD" w:rsidRDefault="0042655F" w:rsidP="00DC05FD">
                            <w:pPr>
                              <w:pStyle w:val="ListParagraph"/>
                              <w:numPr>
                                <w:ilvl w:val="2"/>
                                <w:numId w:val="30"/>
                              </w:numPr>
                              <w:spacing w:after="0"/>
                              <w:contextualSpacing w:val="0"/>
                              <w:rPr>
                                <w:sz w:val="14"/>
                                <w:lang w:eastAsia="zh-CN"/>
                              </w:rPr>
                            </w:pPr>
                            <w:r w:rsidRPr="00DC05FD">
                              <w:rPr>
                                <w:sz w:val="14"/>
                                <w:lang w:eastAsia="zh-CN"/>
                              </w:rPr>
                              <w:t xml:space="preserve">Interpretation A: </w:t>
                            </w:r>
                          </w:p>
                          <w:p w14:paraId="73349DE4" w14:textId="77777777" w:rsidR="0042655F" w:rsidRPr="00DC05FD" w:rsidRDefault="0042655F" w:rsidP="00DC05FD">
                            <w:pPr>
                              <w:pStyle w:val="ListParagraph"/>
                              <w:spacing w:before="240" w:after="0"/>
                              <w:ind w:left="1660"/>
                              <w:rPr>
                                <w:sz w:val="14"/>
                                <w:lang w:eastAsia="zh-CN"/>
                              </w:rPr>
                            </w:pPr>
                            <w:r w:rsidRPr="00DC05FD">
                              <w:rPr>
                                <w:sz w:val="14"/>
                                <w:lang w:eastAsia="zh-CN"/>
                              </w:rPr>
                              <w:t>Case 3 is considered as exceptional configuration with DC_48A_n48A in UL and DC_(n)48CA in DL, and a NOTE can be added in RAN4 spec to clarify this.</w:t>
                            </w:r>
                          </w:p>
                          <w:p w14:paraId="449A2FFC" w14:textId="77777777" w:rsidR="0042655F" w:rsidRPr="00DC05FD" w:rsidRDefault="0042655F" w:rsidP="00DC05FD">
                            <w:pPr>
                              <w:pStyle w:val="ListParagraph"/>
                              <w:numPr>
                                <w:ilvl w:val="2"/>
                                <w:numId w:val="30"/>
                              </w:numPr>
                              <w:spacing w:after="0"/>
                              <w:contextualSpacing w:val="0"/>
                              <w:rPr>
                                <w:sz w:val="14"/>
                                <w:lang w:eastAsia="zh-CN"/>
                              </w:rPr>
                            </w:pPr>
                            <w:r w:rsidRPr="00DC05FD">
                              <w:rPr>
                                <w:sz w:val="14"/>
                                <w:lang w:eastAsia="zh-CN"/>
                              </w:rPr>
                              <w:t xml:space="preserve">Interpretation B: </w:t>
                            </w:r>
                          </w:p>
                          <w:p w14:paraId="6A2FAFA2" w14:textId="77777777" w:rsidR="0042655F" w:rsidRPr="00DC05FD" w:rsidRDefault="0042655F" w:rsidP="0042655F">
                            <w:pPr>
                              <w:pStyle w:val="ListParagraph"/>
                              <w:spacing w:after="120"/>
                              <w:ind w:left="1660"/>
                              <w:rPr>
                                <w:sz w:val="14"/>
                                <w:lang w:eastAsia="zh-CN"/>
                              </w:rPr>
                            </w:pPr>
                            <w:r w:rsidRPr="00DC05FD">
                              <w:rPr>
                                <w:sz w:val="14"/>
                                <w:lang w:eastAsia="zh-CN"/>
                              </w:rPr>
                              <w:t>DL</w:t>
                            </w:r>
                            <w:r w:rsidRPr="00DC05FD">
                              <w:rPr>
                                <w:sz w:val="14"/>
                                <w:szCs w:val="14"/>
                              </w:rPr>
                              <w:t xml:space="preserve"> </w:t>
                            </w:r>
                            <w:r w:rsidRPr="00DC05FD">
                              <w:rPr>
                                <w:sz w:val="14"/>
                                <w:lang w:eastAsia="zh-CN"/>
                              </w:rPr>
                              <w:t>DC_48A_n48A is not considered as a fallback combination of DC_(n)48CA, but only a lower order combination of DC_(n)48CA.</w:t>
                            </w:r>
                          </w:p>
                          <w:p w14:paraId="4271D8EE" w14:textId="77777777" w:rsidR="0042655F" w:rsidRPr="00DC05FD" w:rsidRDefault="0042655F" w:rsidP="00DC05FD">
                            <w:pPr>
                              <w:pStyle w:val="ListParagraph"/>
                              <w:numPr>
                                <w:ilvl w:val="1"/>
                                <w:numId w:val="30"/>
                              </w:numPr>
                              <w:spacing w:before="240" w:after="120"/>
                              <w:contextualSpacing w:val="0"/>
                              <w:rPr>
                                <w:b/>
                                <w:sz w:val="14"/>
                                <w:lang w:eastAsia="zh-CN"/>
                              </w:rPr>
                            </w:pPr>
                            <w:r w:rsidRPr="00DC05FD">
                              <w:rPr>
                                <w:rFonts w:hint="eastAsia"/>
                                <w:b/>
                                <w:sz w:val="14"/>
                                <w:lang w:eastAsia="zh-CN"/>
                              </w:rPr>
                              <w:t>O</w:t>
                            </w:r>
                            <w:r w:rsidRPr="00DC05FD">
                              <w:rPr>
                                <w:b/>
                                <w:sz w:val="14"/>
                                <w:lang w:eastAsia="zh-CN"/>
                              </w:rPr>
                              <w:t>ption 2c: In Rel-16 and Rel-17, UE shall also support non-contiguous operation in the DL (</w:t>
                            </w:r>
                            <w:r w:rsidRPr="00DC05FD">
                              <w:rPr>
                                <w:b/>
                                <w:sz w:val="14"/>
                                <w:highlight w:val="yellow"/>
                                <w:lang w:eastAsia="zh-CN"/>
                              </w:rPr>
                              <w:t>DC_48C_n48A</w:t>
                            </w:r>
                            <w:r w:rsidRPr="00DC05FD">
                              <w:rPr>
                                <w:b/>
                                <w:sz w:val="14"/>
                                <w:lang w:eastAsia="zh-CN"/>
                              </w:rPr>
                              <w:t>), then the network can configure DL_(n)48CA with the middle LTE cell DL-only and the UL with a gap (non-contiguous)</w:t>
                            </w:r>
                          </w:p>
                          <w:p w14:paraId="249BFEB3" w14:textId="77777777" w:rsidR="0042655F" w:rsidRPr="00DC05FD" w:rsidRDefault="0042655F" w:rsidP="0042655F">
                            <w:pPr>
                              <w:pStyle w:val="Heading3"/>
                              <w:ind w:left="0" w:firstLine="0"/>
                              <w:rPr>
                                <w:sz w:val="21"/>
                                <w:szCs w:val="14"/>
                              </w:rPr>
                            </w:pPr>
                            <w:bookmarkStart w:id="0" w:name="_Hlk117093498"/>
                            <w:r w:rsidRPr="00DC05FD">
                              <w:rPr>
                                <w:sz w:val="21"/>
                                <w:szCs w:val="14"/>
                              </w:rPr>
                              <w:t>Issue 1-3-2: Solutions for Case 4</w:t>
                            </w:r>
                          </w:p>
                          <w:p w14:paraId="0F86E382" w14:textId="77777777" w:rsidR="0042655F" w:rsidRPr="00DC05FD" w:rsidRDefault="0042655F" w:rsidP="0042655F">
                            <w:pPr>
                              <w:rPr>
                                <w:sz w:val="14"/>
                                <w:szCs w:val="14"/>
                                <w:lang w:eastAsia="zh-CN"/>
                              </w:rPr>
                            </w:pPr>
                            <w:r w:rsidRPr="00DC05FD">
                              <w:rPr>
                                <w:b/>
                                <w:color w:val="0070C0"/>
                                <w:sz w:val="14"/>
                                <w:szCs w:val="14"/>
                                <w:lang w:eastAsia="zh-CN"/>
                              </w:rPr>
                              <w:t>WF are as below:</w:t>
                            </w:r>
                          </w:p>
                          <w:p w14:paraId="44D2BAD5" w14:textId="77777777" w:rsidR="0042655F" w:rsidRPr="00DC05FD" w:rsidRDefault="0042655F" w:rsidP="0042655F">
                            <w:pPr>
                              <w:numPr>
                                <w:ilvl w:val="0"/>
                                <w:numId w:val="30"/>
                              </w:numPr>
                              <w:ind w:left="426" w:hanging="426"/>
                              <w:rPr>
                                <w:rFonts w:eastAsia="DengXian"/>
                                <w:b/>
                                <w:sz w:val="14"/>
                                <w:szCs w:val="14"/>
                                <w:lang w:val="en-US" w:eastAsia="zh-CN"/>
                              </w:rPr>
                            </w:pPr>
                            <w:r w:rsidRPr="00DC05FD">
                              <w:rPr>
                                <w:rFonts w:eastAsia="DengXian"/>
                                <w:b/>
                                <w:sz w:val="14"/>
                                <w:szCs w:val="14"/>
                                <w:lang w:val="en-US" w:eastAsia="zh-CN"/>
                              </w:rPr>
                              <w:t xml:space="preserve"> FFS </w:t>
                            </w:r>
                            <w:r w:rsidRPr="00DC05FD">
                              <w:rPr>
                                <w:rFonts w:eastAsia="DengXian" w:hint="eastAsia"/>
                                <w:b/>
                                <w:sz w:val="14"/>
                                <w:szCs w:val="14"/>
                                <w:lang w:val="en-US" w:eastAsia="zh-CN"/>
                              </w:rPr>
                              <w:t>fol</w:t>
                            </w:r>
                            <w:r w:rsidRPr="00DC05FD">
                              <w:rPr>
                                <w:rFonts w:eastAsia="DengXian"/>
                                <w:b/>
                                <w:sz w:val="14"/>
                                <w:szCs w:val="14"/>
                                <w:lang w:val="en-US" w:eastAsia="zh-CN"/>
                              </w:rPr>
                              <w:t>lowing solutions in next meeting</w:t>
                            </w:r>
                          </w:p>
                          <w:p w14:paraId="63565797" w14:textId="77777777" w:rsidR="0042655F" w:rsidRPr="00DC05FD" w:rsidRDefault="0042655F" w:rsidP="0042655F">
                            <w:pPr>
                              <w:numPr>
                                <w:ilvl w:val="0"/>
                                <w:numId w:val="31"/>
                              </w:numPr>
                              <w:rPr>
                                <w:b/>
                                <w:sz w:val="14"/>
                                <w:highlight w:val="green"/>
                                <w:lang w:eastAsia="zh-CN"/>
                              </w:rPr>
                            </w:pPr>
                            <w:r w:rsidRPr="00DC05FD">
                              <w:rPr>
                                <w:b/>
                                <w:sz w:val="14"/>
                                <w:highlight w:val="green"/>
                                <w:lang w:eastAsia="zh-CN"/>
                              </w:rPr>
                              <w:t>Option 2b: Rel-</w:t>
                            </w:r>
                            <w:r w:rsidRPr="00DC05FD">
                              <w:rPr>
                                <w:b/>
                                <w:color w:val="FF0000"/>
                                <w:sz w:val="14"/>
                                <w:highlight w:val="green"/>
                                <w:lang w:eastAsia="zh-CN"/>
                              </w:rPr>
                              <w:t xml:space="preserve">16 and </w:t>
                            </w:r>
                            <w:r w:rsidRPr="00DC05FD">
                              <w:rPr>
                                <w:b/>
                                <w:sz w:val="14"/>
                                <w:highlight w:val="green"/>
                                <w:lang w:eastAsia="zh-CN"/>
                              </w:rPr>
                              <w:t>17 combinations of contiguous and non-contiguous intra-band EN-DC should be limited to two sub-blocks one of which consists of a contiguous</w:t>
                            </w:r>
                            <w:r w:rsidRPr="00DC05FD">
                              <w:rPr>
                                <w:b/>
                                <w:color w:val="FF0000"/>
                                <w:sz w:val="14"/>
                                <w:highlight w:val="green"/>
                                <w:lang w:eastAsia="zh-CN"/>
                              </w:rPr>
                              <w:t xml:space="preserve"> EN-DC</w:t>
                            </w:r>
                            <w:r w:rsidRPr="00DC05FD">
                              <w:rPr>
                                <w:b/>
                                <w:sz w:val="14"/>
                                <w:highlight w:val="green"/>
                                <w:lang w:eastAsia="zh-CN"/>
                              </w:rPr>
                              <w:t xml:space="preserve"> configuration in table </w:t>
                            </w:r>
                            <w:proofErr w:type="spellStart"/>
                            <w:r w:rsidRPr="00DC05FD">
                              <w:rPr>
                                <w:b/>
                                <w:sz w:val="14"/>
                                <w:highlight w:val="green"/>
                                <w:lang w:eastAsia="zh-CN"/>
                              </w:rPr>
                              <w:t>Table</w:t>
                            </w:r>
                            <w:proofErr w:type="spellEnd"/>
                            <w:r w:rsidRPr="00DC05FD">
                              <w:rPr>
                                <w:b/>
                                <w:sz w:val="14"/>
                                <w:highlight w:val="green"/>
                                <w:lang w:eastAsia="zh-CN"/>
                              </w:rPr>
                              <w:t xml:space="preserve"> 5.3B.0-1 in 38.101-3. For these the UE must support </w:t>
                            </w:r>
                            <w:r w:rsidRPr="00DC05FD">
                              <w:rPr>
                                <w:b/>
                                <w:color w:val="0070C0"/>
                                <w:sz w:val="14"/>
                                <w:highlight w:val="green"/>
                                <w:lang w:eastAsia="zh-CN"/>
                              </w:rPr>
                              <w:t>both</w:t>
                            </w:r>
                            <w:r w:rsidRPr="00DC05FD">
                              <w:rPr>
                                <w:b/>
                                <w:sz w:val="14"/>
                                <w:highlight w:val="green"/>
                                <w:lang w:eastAsia="zh-CN"/>
                              </w:rPr>
                              <w:t xml:space="preserve"> contiguous and non-contiguous EN-DC in the UL, i.e.</w:t>
                            </w:r>
                          </w:p>
                          <w:p w14:paraId="026B305F" w14:textId="77777777" w:rsidR="0042655F" w:rsidRPr="00DC05FD" w:rsidRDefault="0042655F" w:rsidP="0042655F">
                            <w:pPr>
                              <w:numPr>
                                <w:ilvl w:val="1"/>
                                <w:numId w:val="31"/>
                              </w:numPr>
                              <w:rPr>
                                <w:b/>
                                <w:sz w:val="14"/>
                                <w:lang w:eastAsia="zh-CN"/>
                              </w:rPr>
                            </w:pPr>
                            <w:r w:rsidRPr="00DC05FD">
                              <w:rPr>
                                <w:rFonts w:hint="eastAsia"/>
                                <w:b/>
                                <w:sz w:val="14"/>
                                <w:lang w:eastAsia="zh-CN"/>
                              </w:rPr>
                              <w:t>U</w:t>
                            </w:r>
                            <w:r w:rsidRPr="00DC05FD">
                              <w:rPr>
                                <w:b/>
                                <w:sz w:val="14"/>
                                <w:lang w:eastAsia="zh-CN"/>
                              </w:rPr>
                              <w:t>E indicate “both” capability for DL DC_48A_(n)48AA with UL DC_(n)48AA and UL DC_48A_n48A</w:t>
                            </w:r>
                          </w:p>
                          <w:p w14:paraId="652B714B" w14:textId="77777777" w:rsidR="0042655F" w:rsidRPr="00DC05FD" w:rsidRDefault="0042655F" w:rsidP="0042655F">
                            <w:pPr>
                              <w:pStyle w:val="ListParagraph"/>
                              <w:numPr>
                                <w:ilvl w:val="0"/>
                                <w:numId w:val="31"/>
                              </w:numPr>
                              <w:spacing w:after="120"/>
                              <w:contextualSpacing w:val="0"/>
                              <w:rPr>
                                <w:b/>
                                <w:sz w:val="14"/>
                                <w:lang w:eastAsia="zh-CN"/>
                              </w:rPr>
                            </w:pPr>
                            <w:r w:rsidRPr="00DC05FD">
                              <w:rPr>
                                <w:b/>
                                <w:sz w:val="14"/>
                                <w:lang w:eastAsia="zh-CN"/>
                              </w:rPr>
                              <w:t xml:space="preserve">Option 2c: In Rel-16 and Rel-17, report an additional band combination </w:t>
                            </w:r>
                            <w:bookmarkStart w:id="1" w:name="_Hlk117095336"/>
                            <w:r w:rsidRPr="00DC05FD">
                              <w:rPr>
                                <w:b/>
                                <w:sz w:val="14"/>
                                <w:highlight w:val="yellow"/>
                                <w:lang w:eastAsia="zh-CN"/>
                              </w:rPr>
                              <w:t>DC_48A_n48A</w:t>
                            </w:r>
                            <w:r w:rsidRPr="00DC05FD">
                              <w:rPr>
                                <w:b/>
                                <w:sz w:val="14"/>
                                <w:lang w:eastAsia="zh-CN"/>
                              </w:rPr>
                              <w:t xml:space="preserve"> </w:t>
                            </w:r>
                            <w:r w:rsidRPr="00DC05FD">
                              <w:rPr>
                                <w:rFonts w:hint="eastAsia"/>
                                <w:b/>
                                <w:sz w:val="14"/>
                                <w:lang w:eastAsia="zh-CN"/>
                              </w:rPr>
                              <w:t>in</w:t>
                            </w:r>
                            <w:r w:rsidRPr="00DC05FD">
                              <w:rPr>
                                <w:b/>
                                <w:sz w:val="14"/>
                                <w:lang w:eastAsia="zh-CN"/>
                              </w:rPr>
                              <w:t xml:space="preserve"> both UL and DL</w:t>
                            </w:r>
                            <w:bookmarkEnd w:id="1"/>
                            <w:r w:rsidRPr="00DC05FD">
                              <w:rPr>
                                <w:b/>
                                <w:sz w:val="14"/>
                                <w:lang w:eastAsia="zh-CN"/>
                              </w:rPr>
                              <w:t xml:space="preserve"> to support the Case 4 configuration DL DC_48A_(n)48AA with UL DC_48A_n48A and DC_(n)48AA with UL DC_48A_n48A, i.e.</w:t>
                            </w:r>
                          </w:p>
                          <w:p w14:paraId="4EA640B6" w14:textId="77777777" w:rsidR="0042655F" w:rsidRPr="00DC05FD" w:rsidRDefault="0042655F" w:rsidP="0042655F">
                            <w:pPr>
                              <w:numPr>
                                <w:ilvl w:val="1"/>
                                <w:numId w:val="31"/>
                              </w:numPr>
                              <w:rPr>
                                <w:b/>
                                <w:sz w:val="14"/>
                                <w:lang w:eastAsia="zh-CN"/>
                              </w:rPr>
                            </w:pPr>
                            <w:bookmarkStart w:id="2" w:name="_Hlk117095987"/>
                            <w:bookmarkEnd w:id="0"/>
                            <w:r w:rsidRPr="00DC05FD">
                              <w:rPr>
                                <w:rFonts w:hint="eastAsia"/>
                                <w:b/>
                                <w:sz w:val="14"/>
                                <w:lang w:eastAsia="zh-CN"/>
                              </w:rPr>
                              <w:t>U</w:t>
                            </w:r>
                            <w:r w:rsidRPr="00DC05FD">
                              <w:rPr>
                                <w:b/>
                                <w:sz w:val="14"/>
                                <w:lang w:eastAsia="zh-CN"/>
                              </w:rPr>
                              <w:t>E indicate “contiguous” capability for DL DC_48A_(n)48AA with UL DC_(n)48AA</w:t>
                            </w:r>
                          </w:p>
                          <w:p w14:paraId="5B0D5743" w14:textId="77777777" w:rsidR="0042655F" w:rsidRPr="00DC05FD" w:rsidRDefault="0042655F" w:rsidP="0042655F">
                            <w:pPr>
                              <w:numPr>
                                <w:ilvl w:val="1"/>
                                <w:numId w:val="31"/>
                              </w:numPr>
                              <w:rPr>
                                <w:b/>
                                <w:sz w:val="14"/>
                                <w:lang w:eastAsia="zh-CN"/>
                              </w:rPr>
                            </w:pPr>
                            <w:r w:rsidRPr="00DC05FD">
                              <w:rPr>
                                <w:b/>
                                <w:sz w:val="14"/>
                                <w:lang w:eastAsia="zh-CN"/>
                              </w:rPr>
                              <w:t xml:space="preserve">UE additionally indicate “non-contiguous” capability for </w:t>
                            </w:r>
                            <w:bookmarkStart w:id="3" w:name="_Hlk117095404"/>
                            <w:r w:rsidRPr="00DC05FD">
                              <w:rPr>
                                <w:b/>
                                <w:sz w:val="14"/>
                                <w:lang w:eastAsia="zh-CN"/>
                              </w:rPr>
                              <w:t>DC_48A_n48A</w:t>
                            </w:r>
                            <w:bookmarkEnd w:id="3"/>
                            <w:r w:rsidRPr="00DC05FD">
                              <w:rPr>
                                <w:b/>
                                <w:sz w:val="14"/>
                                <w:lang w:eastAsia="zh-CN"/>
                              </w:rPr>
                              <w:t xml:space="preserve"> in both UL and DL</w:t>
                            </w:r>
                          </w:p>
                          <w:p w14:paraId="29D99AAE" w14:textId="77777777" w:rsidR="0042655F" w:rsidRPr="00DC05FD" w:rsidRDefault="0042655F" w:rsidP="0042655F">
                            <w:pPr>
                              <w:numPr>
                                <w:ilvl w:val="0"/>
                                <w:numId w:val="31"/>
                              </w:numPr>
                              <w:autoSpaceDN w:val="0"/>
                              <w:spacing w:after="120"/>
                              <w:rPr>
                                <w:b/>
                                <w:sz w:val="14"/>
                                <w:szCs w:val="14"/>
                                <w:lang w:eastAsia="zh-CN"/>
                              </w:rPr>
                            </w:pPr>
                            <w:r w:rsidRPr="00DC05FD">
                              <w:rPr>
                                <w:b/>
                                <w:sz w:val="14"/>
                                <w:szCs w:val="14"/>
                              </w:rPr>
                              <w:t>Option 3: New signalling</w:t>
                            </w:r>
                          </w:p>
                          <w:p w14:paraId="1C0FC9EC" w14:textId="77777777" w:rsidR="0042655F" w:rsidRPr="00DC05FD" w:rsidRDefault="0042655F" w:rsidP="0042655F">
                            <w:pPr>
                              <w:numPr>
                                <w:ilvl w:val="1"/>
                                <w:numId w:val="31"/>
                              </w:numPr>
                              <w:autoSpaceDN w:val="0"/>
                              <w:spacing w:after="120"/>
                              <w:rPr>
                                <w:b/>
                                <w:sz w:val="14"/>
                                <w:szCs w:val="14"/>
                              </w:rPr>
                            </w:pPr>
                            <w:r w:rsidRPr="00DC05FD">
                              <w:rPr>
                                <w:b/>
                                <w:sz w:val="14"/>
                                <w:szCs w:val="14"/>
                              </w:rPr>
                              <w:t>A solution is necessary in RAN2 to address the ambiguity issue for configurations on some intra-band EN-DC band combinations with more than 2 carriers from Rel-15.</w:t>
                            </w:r>
                            <w:bookmarkEnd w:id="2"/>
                          </w:p>
                          <w:p w14:paraId="4C7D5259" w14:textId="24C22BDE" w:rsidR="0042655F" w:rsidRDefault="0042655F"/>
                          <w:p w14:paraId="143FC131" w14:textId="77777777" w:rsidR="0042655F" w:rsidRDefault="0042655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3370E3" id="_x0000_t202" coordsize="21600,21600" o:spt="202" path="m,l,21600r21600,l21600,xe">
                <v:stroke joinstyle="miter"/>
                <v:path gradientshapeok="t" o:connecttype="rect"/>
              </v:shapetype>
              <v:shape id="Text Box 2" o:spid="_x0000_s1026" type="#_x0000_t202" style="position:absolute;margin-left:-22.1pt;margin-top:54.35pt;width:535.7pt;height:418.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">
                <v:textbox>
                  <w:txbxContent>
                    <w:p w14:paraId="0CE7BA5C" w14:textId="2B3A2E0F" w:rsidR="0042655F" w:rsidRPr="00DC05FD" w:rsidRDefault="0042655F" w:rsidP="0042655F">
                      <w:pPr>
                        <w:pStyle w:val="Heading3"/>
                        <w:ind w:left="0" w:firstLine="0"/>
                        <w:rPr>
                          <w:sz w:val="21"/>
                          <w:szCs w:val="14"/>
                        </w:rPr>
                      </w:pPr>
                      <w:r w:rsidRPr="00DC05FD">
                        <w:rPr>
                          <w:sz w:val="21"/>
                          <w:szCs w:val="14"/>
                        </w:rPr>
                        <w:t>Issue 1-3-1: Solutions for Case 3</w:t>
                      </w:r>
                    </w:p>
                    <w:p w14:paraId="30E524C7" w14:textId="77777777" w:rsidR="0042655F" w:rsidRPr="00DC05FD" w:rsidRDefault="0042655F" w:rsidP="0042655F">
                      <w:pPr>
                        <w:rPr>
                          <w:sz w:val="14"/>
                          <w:szCs w:val="14"/>
                          <w:lang w:eastAsia="zh-CN"/>
                        </w:rPr>
                      </w:pPr>
                      <w:r w:rsidRPr="00DC05FD">
                        <w:rPr>
                          <w:b/>
                          <w:color w:val="0070C0"/>
                          <w:sz w:val="14"/>
                          <w:szCs w:val="14"/>
                          <w:lang w:eastAsia="zh-CN"/>
                        </w:rPr>
                        <w:t>WF are as below:</w:t>
                      </w:r>
                    </w:p>
                    <w:p w14:paraId="61C0B976" w14:textId="77777777" w:rsidR="0042655F" w:rsidRPr="00DC05FD" w:rsidRDefault="0042655F" w:rsidP="0042655F">
                      <w:pPr>
                        <w:numPr>
                          <w:ilvl w:val="0"/>
                          <w:numId w:val="30"/>
                        </w:numPr>
                        <w:ind w:left="426" w:hanging="426"/>
                        <w:rPr>
                          <w:rFonts w:eastAsia="DengXian"/>
                          <w:b/>
                          <w:sz w:val="14"/>
                          <w:szCs w:val="14"/>
                          <w:lang w:val="en-US" w:eastAsia="zh-CN"/>
                        </w:rPr>
                      </w:pPr>
                      <w:r w:rsidRPr="00DC05FD">
                        <w:rPr>
                          <w:rFonts w:eastAsia="DengXian"/>
                          <w:b/>
                          <w:sz w:val="14"/>
                          <w:szCs w:val="14"/>
                          <w:lang w:val="en-US" w:eastAsia="zh-CN"/>
                        </w:rPr>
                        <w:t>Consider design new signalling in Rel-18 for Case3 if necessary and detailed signalling design is up to RAN2. And rely existing signalling to indicate Case 3 before Rel-18.</w:t>
                      </w:r>
                    </w:p>
                    <w:p w14:paraId="3997D589" w14:textId="77777777" w:rsidR="0042655F" w:rsidRPr="00DC05FD" w:rsidRDefault="0042655F" w:rsidP="0042655F">
                      <w:pPr>
                        <w:numPr>
                          <w:ilvl w:val="0"/>
                          <w:numId w:val="30"/>
                        </w:numPr>
                        <w:ind w:left="426" w:hanging="426"/>
                        <w:rPr>
                          <w:rFonts w:eastAsia="DengXian"/>
                          <w:b/>
                          <w:sz w:val="14"/>
                          <w:szCs w:val="14"/>
                          <w:lang w:val="en-US" w:eastAsia="zh-CN"/>
                        </w:rPr>
                      </w:pPr>
                      <w:r w:rsidRPr="00DC05FD">
                        <w:rPr>
                          <w:rFonts w:eastAsia="DengXian"/>
                          <w:b/>
                          <w:sz w:val="14"/>
                          <w:szCs w:val="14"/>
                          <w:lang w:val="en-US" w:eastAsia="zh-CN"/>
                        </w:rPr>
                        <w:t>FFS following solutions in next meeting</w:t>
                      </w:r>
                    </w:p>
                    <w:p w14:paraId="10E7B14E" w14:textId="77777777" w:rsidR="0042655F" w:rsidRPr="00DC05FD" w:rsidRDefault="0042655F" w:rsidP="0042655F">
                      <w:pPr>
                        <w:pStyle w:val="ListParagraph"/>
                        <w:numPr>
                          <w:ilvl w:val="1"/>
                          <w:numId w:val="30"/>
                        </w:numPr>
                        <w:spacing w:after="120"/>
                        <w:contextualSpacing w:val="0"/>
                        <w:rPr>
                          <w:b/>
                          <w:sz w:val="14"/>
                          <w:lang w:eastAsia="zh-CN"/>
                        </w:rPr>
                      </w:pPr>
                      <w:r w:rsidRPr="00DC05FD">
                        <w:rPr>
                          <w:b/>
                          <w:sz w:val="14"/>
                          <w:lang w:eastAsia="zh-CN"/>
                        </w:rPr>
                        <w:t xml:space="preserve">Option 2b: In Rel-16 and Rel-17, report an additional band combination </w:t>
                      </w:r>
                      <w:r w:rsidRPr="00DC05FD">
                        <w:rPr>
                          <w:b/>
                          <w:sz w:val="14"/>
                          <w:highlight w:val="yellow"/>
                          <w:lang w:eastAsia="zh-CN"/>
                        </w:rPr>
                        <w:t>DC_48A_n48A</w:t>
                      </w:r>
                      <w:r w:rsidRPr="00DC05FD">
                        <w:rPr>
                          <w:b/>
                          <w:sz w:val="14"/>
                          <w:lang w:eastAsia="zh-CN"/>
                        </w:rPr>
                        <w:t xml:space="preserve"> </w:t>
                      </w:r>
                      <w:r w:rsidRPr="00DC05FD">
                        <w:rPr>
                          <w:rFonts w:hint="eastAsia"/>
                          <w:b/>
                          <w:sz w:val="14"/>
                          <w:lang w:eastAsia="zh-CN"/>
                        </w:rPr>
                        <w:t>in</w:t>
                      </w:r>
                      <w:r w:rsidRPr="00DC05FD">
                        <w:rPr>
                          <w:b/>
                          <w:sz w:val="14"/>
                          <w:lang w:eastAsia="zh-CN"/>
                        </w:rPr>
                        <w:t xml:space="preserve"> both UL and DL to support the Case 3 configurations DL DC_(n)48CA with UL DC_48A_n48A and DL DC_(n)48DA with UL DC_48A_n48A, i.e. </w:t>
                      </w:r>
                    </w:p>
                    <w:p w14:paraId="2389AA38" w14:textId="77777777" w:rsidR="0042655F" w:rsidRPr="00DC05FD" w:rsidRDefault="0042655F" w:rsidP="0042655F">
                      <w:pPr>
                        <w:ind w:left="1680"/>
                        <w:rPr>
                          <w:b/>
                          <w:sz w:val="14"/>
                          <w:lang w:eastAsia="zh-CN"/>
                        </w:rPr>
                      </w:pPr>
                      <w:r w:rsidRPr="00DC05FD">
                        <w:rPr>
                          <w:rFonts w:hint="eastAsia"/>
                          <w:b/>
                          <w:sz w:val="14"/>
                          <w:lang w:eastAsia="zh-CN"/>
                        </w:rPr>
                        <w:t>U</w:t>
                      </w:r>
                      <w:r w:rsidRPr="00DC05FD">
                        <w:rPr>
                          <w:b/>
                          <w:sz w:val="14"/>
                          <w:lang w:eastAsia="zh-CN"/>
                        </w:rPr>
                        <w:t>E indicate “contiguous” capability for DL DC_(n)48CA with UL DC_(n)48AA</w:t>
                      </w:r>
                    </w:p>
                    <w:p w14:paraId="7353F89D" w14:textId="77777777" w:rsidR="0042655F" w:rsidRPr="00DC05FD" w:rsidRDefault="0042655F" w:rsidP="0042655F">
                      <w:pPr>
                        <w:ind w:left="1680"/>
                        <w:rPr>
                          <w:b/>
                          <w:sz w:val="14"/>
                          <w:lang w:eastAsia="zh-CN"/>
                        </w:rPr>
                      </w:pPr>
                      <w:r w:rsidRPr="00DC05FD">
                        <w:rPr>
                          <w:b/>
                          <w:sz w:val="14"/>
                          <w:lang w:eastAsia="zh-CN"/>
                        </w:rPr>
                        <w:t>UE additionally indicate “non-contiguous” capability for DC_48A_n48A in both UL and DL</w:t>
                      </w:r>
                    </w:p>
                    <w:p w14:paraId="777589CE" w14:textId="77777777" w:rsidR="0042655F" w:rsidRPr="00DC05FD" w:rsidRDefault="0042655F" w:rsidP="00DC05FD">
                      <w:pPr>
                        <w:pStyle w:val="ListParagraph"/>
                        <w:numPr>
                          <w:ilvl w:val="2"/>
                          <w:numId w:val="30"/>
                        </w:numPr>
                        <w:spacing w:after="0"/>
                        <w:contextualSpacing w:val="0"/>
                        <w:rPr>
                          <w:sz w:val="14"/>
                          <w:lang w:eastAsia="zh-CN"/>
                        </w:rPr>
                      </w:pPr>
                      <w:r w:rsidRPr="00DC05FD">
                        <w:rPr>
                          <w:sz w:val="14"/>
                          <w:lang w:eastAsia="zh-CN"/>
                        </w:rPr>
                        <w:t xml:space="preserve">Interpretation A: </w:t>
                      </w:r>
                    </w:p>
                    <w:p w14:paraId="73349DE4" w14:textId="77777777" w:rsidR="0042655F" w:rsidRPr="00DC05FD" w:rsidRDefault="0042655F" w:rsidP="00DC05FD">
                      <w:pPr>
                        <w:pStyle w:val="ListParagraph"/>
                        <w:spacing w:before="240" w:after="0"/>
                        <w:ind w:left="1660"/>
                        <w:rPr>
                          <w:sz w:val="14"/>
                          <w:lang w:eastAsia="zh-CN"/>
                        </w:rPr>
                      </w:pPr>
                      <w:r w:rsidRPr="00DC05FD">
                        <w:rPr>
                          <w:sz w:val="14"/>
                          <w:lang w:eastAsia="zh-CN"/>
                        </w:rPr>
                        <w:t>Case 3 is considered as exceptional configuration with DC_48A_n48A in UL and DC_(n)48CA in DL, and a NOTE can be added in RAN4 spec to clarify this.</w:t>
                      </w:r>
                    </w:p>
                    <w:p w14:paraId="449A2FFC" w14:textId="77777777" w:rsidR="0042655F" w:rsidRPr="00DC05FD" w:rsidRDefault="0042655F" w:rsidP="00DC05FD">
                      <w:pPr>
                        <w:pStyle w:val="ListParagraph"/>
                        <w:numPr>
                          <w:ilvl w:val="2"/>
                          <w:numId w:val="30"/>
                        </w:numPr>
                        <w:spacing w:after="0"/>
                        <w:contextualSpacing w:val="0"/>
                        <w:rPr>
                          <w:sz w:val="14"/>
                          <w:lang w:eastAsia="zh-CN"/>
                        </w:rPr>
                      </w:pPr>
                      <w:r w:rsidRPr="00DC05FD">
                        <w:rPr>
                          <w:sz w:val="14"/>
                          <w:lang w:eastAsia="zh-CN"/>
                        </w:rPr>
                        <w:t xml:space="preserve">Interpretation B: </w:t>
                      </w:r>
                    </w:p>
                    <w:p w14:paraId="6A2FAFA2" w14:textId="77777777" w:rsidR="0042655F" w:rsidRPr="00DC05FD" w:rsidRDefault="0042655F" w:rsidP="0042655F">
                      <w:pPr>
                        <w:pStyle w:val="ListParagraph"/>
                        <w:spacing w:after="120"/>
                        <w:ind w:left="1660"/>
                        <w:rPr>
                          <w:sz w:val="14"/>
                          <w:lang w:eastAsia="zh-CN"/>
                        </w:rPr>
                      </w:pPr>
                      <w:r w:rsidRPr="00DC05FD">
                        <w:rPr>
                          <w:sz w:val="14"/>
                          <w:lang w:eastAsia="zh-CN"/>
                        </w:rPr>
                        <w:t>DL</w:t>
                      </w:r>
                      <w:r w:rsidRPr="00DC05FD">
                        <w:rPr>
                          <w:sz w:val="14"/>
                          <w:szCs w:val="14"/>
                        </w:rPr>
                        <w:t xml:space="preserve"> </w:t>
                      </w:r>
                      <w:r w:rsidRPr="00DC05FD">
                        <w:rPr>
                          <w:sz w:val="14"/>
                          <w:lang w:eastAsia="zh-CN"/>
                        </w:rPr>
                        <w:t>DC_48A_n48A is not considered as a fallback combination of DC_(n)48CA, but only a lower order combination of DC_(n)48CA.</w:t>
                      </w:r>
                    </w:p>
                    <w:p w14:paraId="4271D8EE" w14:textId="77777777" w:rsidR="0042655F" w:rsidRPr="00DC05FD" w:rsidRDefault="0042655F" w:rsidP="00DC05FD">
                      <w:pPr>
                        <w:pStyle w:val="ListParagraph"/>
                        <w:numPr>
                          <w:ilvl w:val="1"/>
                          <w:numId w:val="30"/>
                        </w:numPr>
                        <w:spacing w:before="240" w:after="120"/>
                        <w:contextualSpacing w:val="0"/>
                        <w:rPr>
                          <w:b/>
                          <w:sz w:val="14"/>
                          <w:lang w:eastAsia="zh-CN"/>
                        </w:rPr>
                      </w:pPr>
                      <w:r w:rsidRPr="00DC05FD">
                        <w:rPr>
                          <w:rFonts w:hint="eastAsia"/>
                          <w:b/>
                          <w:sz w:val="14"/>
                          <w:lang w:eastAsia="zh-CN"/>
                        </w:rPr>
                        <w:t>O</w:t>
                      </w:r>
                      <w:r w:rsidRPr="00DC05FD">
                        <w:rPr>
                          <w:b/>
                          <w:sz w:val="14"/>
                          <w:lang w:eastAsia="zh-CN"/>
                        </w:rPr>
                        <w:t>ption 2c: In Rel-16 and Rel-17, UE shall also support non-contiguous operation in the DL (</w:t>
                      </w:r>
                      <w:r w:rsidRPr="00DC05FD">
                        <w:rPr>
                          <w:b/>
                          <w:sz w:val="14"/>
                          <w:highlight w:val="yellow"/>
                          <w:lang w:eastAsia="zh-CN"/>
                        </w:rPr>
                        <w:t>DC_48C_n48A</w:t>
                      </w:r>
                      <w:r w:rsidRPr="00DC05FD">
                        <w:rPr>
                          <w:b/>
                          <w:sz w:val="14"/>
                          <w:lang w:eastAsia="zh-CN"/>
                        </w:rPr>
                        <w:t>), then the network can configure DL_(n)48CA with the middle LTE cell DL-only and the UL with a gap (non-contiguous)</w:t>
                      </w:r>
                    </w:p>
                    <w:p w14:paraId="249BFEB3" w14:textId="77777777" w:rsidR="0042655F" w:rsidRPr="00DC05FD" w:rsidRDefault="0042655F" w:rsidP="0042655F">
                      <w:pPr>
                        <w:pStyle w:val="Heading3"/>
                        <w:ind w:left="0" w:firstLine="0"/>
                        <w:rPr>
                          <w:sz w:val="21"/>
                          <w:szCs w:val="14"/>
                        </w:rPr>
                      </w:pPr>
                      <w:bookmarkStart w:id="4" w:name="_Hlk117093498"/>
                      <w:r w:rsidRPr="00DC05FD">
                        <w:rPr>
                          <w:sz w:val="21"/>
                          <w:szCs w:val="14"/>
                        </w:rPr>
                        <w:t>Issue 1-3-2: Solutions for Case 4</w:t>
                      </w:r>
                    </w:p>
                    <w:p w14:paraId="0F86E382" w14:textId="77777777" w:rsidR="0042655F" w:rsidRPr="00DC05FD" w:rsidRDefault="0042655F" w:rsidP="0042655F">
                      <w:pPr>
                        <w:rPr>
                          <w:sz w:val="14"/>
                          <w:szCs w:val="14"/>
                          <w:lang w:eastAsia="zh-CN"/>
                        </w:rPr>
                      </w:pPr>
                      <w:r w:rsidRPr="00DC05FD">
                        <w:rPr>
                          <w:b/>
                          <w:color w:val="0070C0"/>
                          <w:sz w:val="14"/>
                          <w:szCs w:val="14"/>
                          <w:lang w:eastAsia="zh-CN"/>
                        </w:rPr>
                        <w:t>WF are as below:</w:t>
                      </w:r>
                    </w:p>
                    <w:p w14:paraId="44D2BAD5" w14:textId="77777777" w:rsidR="0042655F" w:rsidRPr="00DC05FD" w:rsidRDefault="0042655F" w:rsidP="0042655F">
                      <w:pPr>
                        <w:numPr>
                          <w:ilvl w:val="0"/>
                          <w:numId w:val="30"/>
                        </w:numPr>
                        <w:ind w:left="426" w:hanging="426"/>
                        <w:rPr>
                          <w:rFonts w:eastAsia="DengXian"/>
                          <w:b/>
                          <w:sz w:val="14"/>
                          <w:szCs w:val="14"/>
                          <w:lang w:val="en-US" w:eastAsia="zh-CN"/>
                        </w:rPr>
                      </w:pPr>
                      <w:r w:rsidRPr="00DC05FD">
                        <w:rPr>
                          <w:rFonts w:eastAsia="DengXian"/>
                          <w:b/>
                          <w:sz w:val="14"/>
                          <w:szCs w:val="14"/>
                          <w:lang w:val="en-US" w:eastAsia="zh-CN"/>
                        </w:rPr>
                        <w:t xml:space="preserve"> FFS </w:t>
                      </w:r>
                      <w:r w:rsidRPr="00DC05FD">
                        <w:rPr>
                          <w:rFonts w:eastAsia="DengXian" w:hint="eastAsia"/>
                          <w:b/>
                          <w:sz w:val="14"/>
                          <w:szCs w:val="14"/>
                          <w:lang w:val="en-US" w:eastAsia="zh-CN"/>
                        </w:rPr>
                        <w:t>fol</w:t>
                      </w:r>
                      <w:r w:rsidRPr="00DC05FD">
                        <w:rPr>
                          <w:rFonts w:eastAsia="DengXian"/>
                          <w:b/>
                          <w:sz w:val="14"/>
                          <w:szCs w:val="14"/>
                          <w:lang w:val="en-US" w:eastAsia="zh-CN"/>
                        </w:rPr>
                        <w:t>lowing solutions in next meeting</w:t>
                      </w:r>
                    </w:p>
                    <w:p w14:paraId="63565797" w14:textId="77777777" w:rsidR="0042655F" w:rsidRPr="00DC05FD" w:rsidRDefault="0042655F" w:rsidP="0042655F">
                      <w:pPr>
                        <w:numPr>
                          <w:ilvl w:val="0"/>
                          <w:numId w:val="31"/>
                        </w:numPr>
                        <w:rPr>
                          <w:b/>
                          <w:sz w:val="14"/>
                          <w:highlight w:val="green"/>
                          <w:lang w:eastAsia="zh-CN"/>
                        </w:rPr>
                      </w:pPr>
                      <w:r w:rsidRPr="00DC05FD">
                        <w:rPr>
                          <w:b/>
                          <w:sz w:val="14"/>
                          <w:highlight w:val="green"/>
                          <w:lang w:eastAsia="zh-CN"/>
                        </w:rPr>
                        <w:t>Option 2b: Rel-</w:t>
                      </w:r>
                      <w:r w:rsidRPr="00DC05FD">
                        <w:rPr>
                          <w:b/>
                          <w:color w:val="FF0000"/>
                          <w:sz w:val="14"/>
                          <w:highlight w:val="green"/>
                          <w:lang w:eastAsia="zh-CN"/>
                        </w:rPr>
                        <w:t xml:space="preserve">16 and </w:t>
                      </w:r>
                      <w:r w:rsidRPr="00DC05FD">
                        <w:rPr>
                          <w:b/>
                          <w:sz w:val="14"/>
                          <w:highlight w:val="green"/>
                          <w:lang w:eastAsia="zh-CN"/>
                        </w:rPr>
                        <w:t>17 combinations of contiguous and non-contiguous intra-band EN-DC should be limited to two sub-blocks one of which consists of a contiguous</w:t>
                      </w:r>
                      <w:r w:rsidRPr="00DC05FD">
                        <w:rPr>
                          <w:b/>
                          <w:color w:val="FF0000"/>
                          <w:sz w:val="14"/>
                          <w:highlight w:val="green"/>
                          <w:lang w:eastAsia="zh-CN"/>
                        </w:rPr>
                        <w:t xml:space="preserve"> EN-DC</w:t>
                      </w:r>
                      <w:r w:rsidRPr="00DC05FD">
                        <w:rPr>
                          <w:b/>
                          <w:sz w:val="14"/>
                          <w:highlight w:val="green"/>
                          <w:lang w:eastAsia="zh-CN"/>
                        </w:rPr>
                        <w:t xml:space="preserve"> configuration in table Table 5.3B.0-1 in 38.101-3. For these the UE must support </w:t>
                      </w:r>
                      <w:r w:rsidRPr="00DC05FD">
                        <w:rPr>
                          <w:b/>
                          <w:color w:val="0070C0"/>
                          <w:sz w:val="14"/>
                          <w:highlight w:val="green"/>
                          <w:lang w:eastAsia="zh-CN"/>
                        </w:rPr>
                        <w:t>both</w:t>
                      </w:r>
                      <w:r w:rsidRPr="00DC05FD">
                        <w:rPr>
                          <w:b/>
                          <w:sz w:val="14"/>
                          <w:highlight w:val="green"/>
                          <w:lang w:eastAsia="zh-CN"/>
                        </w:rPr>
                        <w:t xml:space="preserve"> contiguous and non-contiguous EN-DC in the UL, i.e.</w:t>
                      </w:r>
                    </w:p>
                    <w:p w14:paraId="026B305F" w14:textId="77777777" w:rsidR="0042655F" w:rsidRPr="00DC05FD" w:rsidRDefault="0042655F" w:rsidP="0042655F">
                      <w:pPr>
                        <w:numPr>
                          <w:ilvl w:val="1"/>
                          <w:numId w:val="31"/>
                        </w:numPr>
                        <w:rPr>
                          <w:b/>
                          <w:sz w:val="14"/>
                          <w:lang w:eastAsia="zh-CN"/>
                        </w:rPr>
                      </w:pPr>
                      <w:r w:rsidRPr="00DC05FD">
                        <w:rPr>
                          <w:rFonts w:hint="eastAsia"/>
                          <w:b/>
                          <w:sz w:val="14"/>
                          <w:lang w:eastAsia="zh-CN"/>
                        </w:rPr>
                        <w:t>U</w:t>
                      </w:r>
                      <w:r w:rsidRPr="00DC05FD">
                        <w:rPr>
                          <w:b/>
                          <w:sz w:val="14"/>
                          <w:lang w:eastAsia="zh-CN"/>
                        </w:rPr>
                        <w:t>E indicate “both” capability for DL DC_48A_(n)48AA with UL DC_(n)48AA and UL DC_48A_n48A</w:t>
                      </w:r>
                    </w:p>
                    <w:p w14:paraId="652B714B" w14:textId="77777777" w:rsidR="0042655F" w:rsidRPr="00DC05FD" w:rsidRDefault="0042655F" w:rsidP="0042655F">
                      <w:pPr>
                        <w:pStyle w:val="ListParagraph"/>
                        <w:numPr>
                          <w:ilvl w:val="0"/>
                          <w:numId w:val="31"/>
                        </w:numPr>
                        <w:spacing w:after="120"/>
                        <w:contextualSpacing w:val="0"/>
                        <w:rPr>
                          <w:b/>
                          <w:sz w:val="14"/>
                          <w:lang w:eastAsia="zh-CN"/>
                        </w:rPr>
                      </w:pPr>
                      <w:r w:rsidRPr="00DC05FD">
                        <w:rPr>
                          <w:b/>
                          <w:sz w:val="14"/>
                          <w:lang w:eastAsia="zh-CN"/>
                        </w:rPr>
                        <w:t xml:space="preserve">Option 2c: In Rel-16 and Rel-17, report an additional band combination </w:t>
                      </w:r>
                      <w:bookmarkStart w:id="5" w:name="_Hlk117095336"/>
                      <w:r w:rsidRPr="00DC05FD">
                        <w:rPr>
                          <w:b/>
                          <w:sz w:val="14"/>
                          <w:highlight w:val="yellow"/>
                          <w:lang w:eastAsia="zh-CN"/>
                        </w:rPr>
                        <w:t>DC_48A_n48A</w:t>
                      </w:r>
                      <w:r w:rsidRPr="00DC05FD">
                        <w:rPr>
                          <w:b/>
                          <w:sz w:val="14"/>
                          <w:lang w:eastAsia="zh-CN"/>
                        </w:rPr>
                        <w:t xml:space="preserve"> </w:t>
                      </w:r>
                      <w:r w:rsidRPr="00DC05FD">
                        <w:rPr>
                          <w:rFonts w:hint="eastAsia"/>
                          <w:b/>
                          <w:sz w:val="14"/>
                          <w:lang w:eastAsia="zh-CN"/>
                        </w:rPr>
                        <w:t>in</w:t>
                      </w:r>
                      <w:r w:rsidRPr="00DC05FD">
                        <w:rPr>
                          <w:b/>
                          <w:sz w:val="14"/>
                          <w:lang w:eastAsia="zh-CN"/>
                        </w:rPr>
                        <w:t xml:space="preserve"> both UL and DL</w:t>
                      </w:r>
                      <w:bookmarkEnd w:id="5"/>
                      <w:r w:rsidRPr="00DC05FD">
                        <w:rPr>
                          <w:b/>
                          <w:sz w:val="14"/>
                          <w:lang w:eastAsia="zh-CN"/>
                        </w:rPr>
                        <w:t xml:space="preserve"> to support the Case 4 configuration DL DC_48A_(n)48AA with UL DC_48A_n48A and DC_(n)48AA with UL DC_48A_n48A, i.e.</w:t>
                      </w:r>
                    </w:p>
                    <w:p w14:paraId="4EA640B6" w14:textId="77777777" w:rsidR="0042655F" w:rsidRPr="00DC05FD" w:rsidRDefault="0042655F" w:rsidP="0042655F">
                      <w:pPr>
                        <w:numPr>
                          <w:ilvl w:val="1"/>
                          <w:numId w:val="31"/>
                        </w:numPr>
                        <w:rPr>
                          <w:b/>
                          <w:sz w:val="14"/>
                          <w:lang w:eastAsia="zh-CN"/>
                        </w:rPr>
                      </w:pPr>
                      <w:bookmarkStart w:id="6" w:name="_Hlk117095987"/>
                      <w:bookmarkEnd w:id="4"/>
                      <w:r w:rsidRPr="00DC05FD">
                        <w:rPr>
                          <w:rFonts w:hint="eastAsia"/>
                          <w:b/>
                          <w:sz w:val="14"/>
                          <w:lang w:eastAsia="zh-CN"/>
                        </w:rPr>
                        <w:t>U</w:t>
                      </w:r>
                      <w:r w:rsidRPr="00DC05FD">
                        <w:rPr>
                          <w:b/>
                          <w:sz w:val="14"/>
                          <w:lang w:eastAsia="zh-CN"/>
                        </w:rPr>
                        <w:t>E indicate “contiguous” capability for DL DC_48A_(n)48AA with UL DC_(n)48AA</w:t>
                      </w:r>
                    </w:p>
                    <w:p w14:paraId="5B0D5743" w14:textId="77777777" w:rsidR="0042655F" w:rsidRPr="00DC05FD" w:rsidRDefault="0042655F" w:rsidP="0042655F">
                      <w:pPr>
                        <w:numPr>
                          <w:ilvl w:val="1"/>
                          <w:numId w:val="31"/>
                        </w:numPr>
                        <w:rPr>
                          <w:b/>
                          <w:sz w:val="14"/>
                          <w:lang w:eastAsia="zh-CN"/>
                        </w:rPr>
                      </w:pPr>
                      <w:r w:rsidRPr="00DC05FD">
                        <w:rPr>
                          <w:b/>
                          <w:sz w:val="14"/>
                          <w:lang w:eastAsia="zh-CN"/>
                        </w:rPr>
                        <w:t xml:space="preserve">UE additionally indicate “non-contiguous” capability for </w:t>
                      </w:r>
                      <w:bookmarkStart w:id="7" w:name="_Hlk117095404"/>
                      <w:r w:rsidRPr="00DC05FD">
                        <w:rPr>
                          <w:b/>
                          <w:sz w:val="14"/>
                          <w:lang w:eastAsia="zh-CN"/>
                        </w:rPr>
                        <w:t>DC_48A_n48A</w:t>
                      </w:r>
                      <w:bookmarkEnd w:id="7"/>
                      <w:r w:rsidRPr="00DC05FD">
                        <w:rPr>
                          <w:b/>
                          <w:sz w:val="14"/>
                          <w:lang w:eastAsia="zh-CN"/>
                        </w:rPr>
                        <w:t xml:space="preserve"> in both UL and DL</w:t>
                      </w:r>
                    </w:p>
                    <w:p w14:paraId="29D99AAE" w14:textId="77777777" w:rsidR="0042655F" w:rsidRPr="00DC05FD" w:rsidRDefault="0042655F" w:rsidP="0042655F">
                      <w:pPr>
                        <w:numPr>
                          <w:ilvl w:val="0"/>
                          <w:numId w:val="31"/>
                        </w:numPr>
                        <w:autoSpaceDN w:val="0"/>
                        <w:spacing w:after="120"/>
                        <w:rPr>
                          <w:b/>
                          <w:sz w:val="14"/>
                          <w:szCs w:val="14"/>
                          <w:lang w:eastAsia="zh-CN"/>
                        </w:rPr>
                      </w:pPr>
                      <w:r w:rsidRPr="00DC05FD">
                        <w:rPr>
                          <w:b/>
                          <w:sz w:val="14"/>
                          <w:szCs w:val="14"/>
                        </w:rPr>
                        <w:t>Option 3: New signalling</w:t>
                      </w:r>
                    </w:p>
                    <w:p w14:paraId="1C0FC9EC" w14:textId="77777777" w:rsidR="0042655F" w:rsidRPr="00DC05FD" w:rsidRDefault="0042655F" w:rsidP="0042655F">
                      <w:pPr>
                        <w:numPr>
                          <w:ilvl w:val="1"/>
                          <w:numId w:val="31"/>
                        </w:numPr>
                        <w:autoSpaceDN w:val="0"/>
                        <w:spacing w:after="120"/>
                        <w:rPr>
                          <w:b/>
                          <w:sz w:val="14"/>
                          <w:szCs w:val="14"/>
                        </w:rPr>
                      </w:pPr>
                      <w:r w:rsidRPr="00DC05FD">
                        <w:rPr>
                          <w:b/>
                          <w:sz w:val="14"/>
                          <w:szCs w:val="14"/>
                        </w:rPr>
                        <w:t>A solution is necessary in RAN2 to address the ambiguity issue for configurations on some intra-band EN-DC band combinations with more than 2 carriers from Rel-15.</w:t>
                      </w:r>
                      <w:bookmarkEnd w:id="6"/>
                    </w:p>
                    <w:p w14:paraId="4C7D5259" w14:textId="24C22BDE" w:rsidR="0042655F" w:rsidRDefault="0042655F"/>
                    <w:p w14:paraId="143FC131" w14:textId="77777777" w:rsidR="0042655F" w:rsidRDefault="0042655F"/>
                  </w:txbxContent>
                </v:textbox>
                <w10:wrap type="square"/>
              </v:shape>
            </w:pict>
          </mc:Fallback>
        </mc:AlternateContent>
      </w:r>
      <w:r w:rsidR="00EF1C22">
        <w:rPr>
          <w:lang w:eastAsia="zh-CN"/>
        </w:rPr>
        <w:t xml:space="preserve">In RAN4#104-bis-e, the WF [1] </w:t>
      </w:r>
      <w:r w:rsidR="0042655F">
        <w:rPr>
          <w:lang w:eastAsia="zh-CN"/>
        </w:rPr>
        <w:t>wa</w:t>
      </w:r>
      <w:r w:rsidR="00EF1C22">
        <w:rPr>
          <w:lang w:eastAsia="zh-CN"/>
        </w:rPr>
        <w:t>s agreed</w:t>
      </w:r>
      <w:r w:rsidR="0042655F">
        <w:rPr>
          <w:lang w:eastAsia="zh-CN"/>
        </w:rPr>
        <w:t xml:space="preserve"> to keep </w:t>
      </w:r>
      <w:r w:rsidR="00EF1C22" w:rsidRPr="00DC05FD">
        <w:rPr>
          <w:rFonts w:eastAsia="DengXian"/>
          <w:lang w:val="en-US" w:eastAsia="zh-CN"/>
        </w:rPr>
        <w:t>b48+n48 in the RAN4 specification as it is</w:t>
      </w:r>
      <w:r w:rsidR="0042655F" w:rsidRPr="00DC05FD">
        <w:rPr>
          <w:rFonts w:eastAsia="DengXian"/>
          <w:lang w:val="en-US" w:eastAsia="zh-CN"/>
        </w:rPr>
        <w:t xml:space="preserve"> and </w:t>
      </w:r>
      <w:r w:rsidR="00EF1C22" w:rsidRPr="00DC05FD">
        <w:rPr>
          <w:rFonts w:eastAsia="DengXian"/>
          <w:lang w:val="en-US" w:eastAsia="zh-CN"/>
        </w:rPr>
        <w:t>RAN4 seeks the solution to make such band combination workable. Depending on the solution, RAN4 decide how to handle this band combination in the specification.</w:t>
      </w:r>
      <w:r>
        <w:rPr>
          <w:rFonts w:eastAsia="DengXian"/>
          <w:lang w:val="en-US" w:eastAsia="zh-CN"/>
        </w:rPr>
        <w:t xml:space="preserve"> </w:t>
      </w:r>
      <w:r w:rsidR="0042655F">
        <w:rPr>
          <w:lang w:eastAsia="zh-CN"/>
        </w:rPr>
        <w:t>The possible solutions for Case 3 and Case 4 are summarized in the following</w:t>
      </w:r>
      <w:r>
        <w:rPr>
          <w:lang w:eastAsia="zh-CN"/>
        </w:rPr>
        <w:t xml:space="preserve"> from the WF [1]</w:t>
      </w:r>
      <w:r w:rsidR="0042655F">
        <w:rPr>
          <w:lang w:eastAsia="zh-CN"/>
        </w:rPr>
        <w:t>.</w:t>
      </w:r>
    </w:p>
    <w:p w14:paraId="3CAE313A" w14:textId="2491AE61" w:rsidR="0042655F" w:rsidRPr="008F05E4" w:rsidRDefault="0042655F" w:rsidP="00DC05FD">
      <w:pPr>
        <w:rPr>
          <w:lang w:eastAsia="zh-CN"/>
        </w:rPr>
      </w:pPr>
    </w:p>
    <w:p w14:paraId="68301C53" w14:textId="06491FEB" w:rsidR="002A2F73" w:rsidRDefault="002A2F73" w:rsidP="002A2F73">
      <w:pPr>
        <w:pStyle w:val="Heading1"/>
      </w:pPr>
      <w:r>
        <w:lastRenderedPageBreak/>
        <w:t>Discussion</w:t>
      </w:r>
    </w:p>
    <w:p w14:paraId="4BD602EA" w14:textId="220CFA66" w:rsidR="002300A2" w:rsidRDefault="002300A2" w:rsidP="00E37849">
      <w:r w:rsidRPr="00DC05FD">
        <w:rPr>
          <w:b/>
          <w:bCs/>
          <w:u w:val="single"/>
        </w:rPr>
        <w:t>Case 3</w:t>
      </w:r>
      <w:r>
        <w:t>:</w:t>
      </w:r>
    </w:p>
    <w:p w14:paraId="5A2770E9" w14:textId="7B096109" w:rsidR="009C450C" w:rsidRDefault="006B402F">
      <w:r>
        <w:t>For Case 3</w:t>
      </w:r>
      <w:r w:rsidR="00C31CA5">
        <w:t>, both option 2b and option 2c assume that UE signal</w:t>
      </w:r>
      <w:r w:rsidR="00DC05FD">
        <w:t>s</w:t>
      </w:r>
      <w:r w:rsidR="00C31CA5">
        <w:t xml:space="preserve"> two band combination</w:t>
      </w:r>
      <w:r w:rsidR="00DC05FD">
        <w:t>s</w:t>
      </w:r>
      <w:r w:rsidR="00C31CA5">
        <w:t xml:space="preserve"> to indicate the support of non-contiguous uplink.</w:t>
      </w:r>
      <w:r w:rsidR="009C450C">
        <w:t xml:space="preserve"> What is signalled in UE capability was not very clear in the last meeting</w:t>
      </w:r>
      <w:r w:rsidR="003E746D">
        <w:t>.</w:t>
      </w:r>
    </w:p>
    <w:p w14:paraId="276D8280" w14:textId="08BBDA7F" w:rsidR="009C450C" w:rsidRDefault="00E37849" w:rsidP="00812CC2">
      <w:r>
        <w:t xml:space="preserve">Our understanding of </w:t>
      </w:r>
      <w:r w:rsidR="009C450C">
        <w:t>Option 2b</w:t>
      </w:r>
      <w:r>
        <w:t xml:space="preserve"> is shown in the following table</w:t>
      </w:r>
      <w:r w:rsidR="00A900D2">
        <w:t xml:space="preserve"> 1</w:t>
      </w:r>
      <w:r w:rsidR="009C450C">
        <w:t>.</w:t>
      </w:r>
      <w:r>
        <w:t xml:space="preserve"> The proposal seems to signal two band combinations, contiguous and non-contiguous to indicate the support of mixed contiguous and non-contiguous in DL and UL.</w:t>
      </w:r>
    </w:p>
    <w:p w14:paraId="5ECBA837" w14:textId="7F5B2D95" w:rsidR="003E746D" w:rsidRDefault="003E746D" w:rsidP="00812CC2">
      <w:pPr>
        <w:rPr>
          <w:rFonts w:eastAsia="PMingLiU" w:cs="Arial"/>
          <w:lang w:eastAsia="zh-TW"/>
        </w:rPr>
      </w:pPr>
      <w:r>
        <w:t xml:space="preserve">Use of “both” for </w:t>
      </w:r>
      <w:r w:rsidRPr="00C31CA5">
        <w:rPr>
          <w:rFonts w:eastAsia="PMingLiU" w:cs="Arial"/>
          <w:lang w:eastAsia="zh-TW"/>
        </w:rPr>
        <w:t>intra-</w:t>
      </w:r>
      <w:proofErr w:type="spellStart"/>
      <w:r w:rsidRPr="00C31CA5">
        <w:rPr>
          <w:rFonts w:eastAsia="PMingLiU" w:cs="Arial"/>
          <w:lang w:eastAsia="zh-TW"/>
        </w:rPr>
        <w:t>bandENDC</w:t>
      </w:r>
      <w:proofErr w:type="spellEnd"/>
      <w:r w:rsidRPr="00C31CA5">
        <w:rPr>
          <w:rFonts w:eastAsia="PMingLiU" w:cs="Arial"/>
          <w:lang w:eastAsia="zh-TW"/>
        </w:rPr>
        <w:t>-Support</w:t>
      </w:r>
      <w:r>
        <w:rPr>
          <w:rFonts w:eastAsia="PMingLiU" w:cs="Arial"/>
          <w:lang w:eastAsia="zh-TW"/>
        </w:rPr>
        <w:t xml:space="preserve"> was not clear</w:t>
      </w:r>
      <w:r w:rsidR="00DC05FD">
        <w:rPr>
          <w:rFonts w:eastAsia="PMingLiU" w:cs="Arial"/>
          <w:lang w:eastAsia="zh-TW"/>
        </w:rPr>
        <w:t xml:space="preserve"> from the last meeting</w:t>
      </w:r>
      <w:r>
        <w:rPr>
          <w:rFonts w:eastAsia="PMingLiU" w:cs="Arial"/>
          <w:lang w:eastAsia="zh-TW"/>
        </w:rPr>
        <w:t>, so it is included how “both” is used in the table.</w:t>
      </w:r>
    </w:p>
    <w:p w14:paraId="3BBE1D40" w14:textId="0B93BF4F" w:rsidR="003E746D" w:rsidRPr="00DC05FD" w:rsidRDefault="003E746D" w:rsidP="00DC05FD">
      <w:pPr>
        <w:jc w:val="center"/>
        <w:rPr>
          <w:b/>
          <w:bCs/>
        </w:rPr>
      </w:pPr>
      <w:r w:rsidRPr="00DC05FD">
        <w:rPr>
          <w:b/>
          <w:bCs/>
        </w:rPr>
        <w:t>Table 1: Summary of Option 2b for Case 3.</w:t>
      </w:r>
    </w:p>
    <w:tbl>
      <w:tblPr>
        <w:tblW w:w="47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2"/>
        <w:gridCol w:w="2410"/>
        <w:gridCol w:w="4535"/>
      </w:tblGrid>
      <w:tr w:rsidR="00E7621A" w14:paraId="5963595C" w14:textId="77777777" w:rsidTr="00DC05FD">
        <w:trPr>
          <w:trHeight w:val="145"/>
          <w:jc w:val="center"/>
        </w:trPr>
        <w:tc>
          <w:tcPr>
            <w:tcW w:w="1170" w:type="pct"/>
          </w:tcPr>
          <w:p w14:paraId="70297863" w14:textId="4BF45DE4" w:rsidR="00E7621A" w:rsidRPr="00B56A4D" w:rsidRDefault="00E7621A" w:rsidP="00B05E6A">
            <w:pPr>
              <w:pStyle w:val="TAC"/>
              <w:rPr>
                <w:rFonts w:cs="Arial"/>
                <w:lang w:eastAsia="zh-CN"/>
              </w:rPr>
            </w:pPr>
            <w:r>
              <w:rPr>
                <w:rFonts w:cs="Arial"/>
                <w:lang w:eastAsia="zh-CN"/>
              </w:rPr>
              <w:t xml:space="preserve">Reported band combination and </w:t>
            </w:r>
            <w:r w:rsidR="009C450C">
              <w:rPr>
                <w:rFonts w:cs="Arial"/>
                <w:lang w:eastAsia="zh-CN"/>
              </w:rPr>
              <w:t xml:space="preserve">DL </w:t>
            </w:r>
            <w:r>
              <w:rPr>
                <w:rFonts w:cs="Arial"/>
                <w:lang w:eastAsia="zh-CN"/>
              </w:rPr>
              <w:t>bandwidth class</w:t>
            </w:r>
          </w:p>
        </w:tc>
        <w:tc>
          <w:tcPr>
            <w:tcW w:w="1329" w:type="pct"/>
          </w:tcPr>
          <w:p w14:paraId="01FC68B4" w14:textId="6E194242" w:rsidR="00E7621A" w:rsidRDefault="00E7621A" w:rsidP="00B05E6A">
            <w:pPr>
              <w:pStyle w:val="TAC"/>
              <w:rPr>
                <w:rFonts w:eastAsia="PMingLiU" w:cs="Arial"/>
                <w:lang w:eastAsia="zh-TW"/>
              </w:rPr>
            </w:pPr>
            <w:r w:rsidRPr="00C31CA5">
              <w:rPr>
                <w:rFonts w:eastAsia="PMingLiU" w:cs="Arial"/>
                <w:lang w:eastAsia="zh-TW"/>
              </w:rPr>
              <w:t>intra-</w:t>
            </w:r>
            <w:proofErr w:type="spellStart"/>
            <w:r w:rsidRPr="00C31CA5">
              <w:rPr>
                <w:rFonts w:eastAsia="PMingLiU" w:cs="Arial"/>
                <w:lang w:eastAsia="zh-TW"/>
              </w:rPr>
              <w:t>bandENDC</w:t>
            </w:r>
            <w:proofErr w:type="spellEnd"/>
            <w:r w:rsidRPr="00C31CA5">
              <w:rPr>
                <w:rFonts w:eastAsia="PMingLiU" w:cs="Arial"/>
                <w:lang w:eastAsia="zh-TW"/>
              </w:rPr>
              <w:t>-Support</w:t>
            </w:r>
          </w:p>
        </w:tc>
        <w:tc>
          <w:tcPr>
            <w:tcW w:w="2501" w:type="pct"/>
          </w:tcPr>
          <w:p w14:paraId="4B4962E2" w14:textId="6717F70E" w:rsidR="00E7621A" w:rsidRDefault="00E7621A" w:rsidP="00B05E6A">
            <w:pPr>
              <w:pStyle w:val="TAC"/>
              <w:rPr>
                <w:rFonts w:eastAsia="PMingLiU" w:cs="Arial"/>
                <w:lang w:eastAsia="zh-TW"/>
              </w:rPr>
            </w:pPr>
            <w:r>
              <w:rPr>
                <w:rFonts w:eastAsia="PMingLiU" w:cs="Arial"/>
                <w:lang w:eastAsia="zh-TW"/>
              </w:rPr>
              <w:t>Supported configuration</w:t>
            </w:r>
            <w:r w:rsidR="009C450C">
              <w:rPr>
                <w:rFonts w:eastAsia="PMingLiU" w:cs="Arial"/>
                <w:lang w:eastAsia="zh-TW"/>
              </w:rPr>
              <w:t>s</w:t>
            </w:r>
          </w:p>
        </w:tc>
      </w:tr>
      <w:tr w:rsidR="00E7621A" w:rsidRPr="005B4214" w14:paraId="6A66730E" w14:textId="77777777" w:rsidTr="00DC05FD">
        <w:trPr>
          <w:trHeight w:val="145"/>
          <w:jc w:val="center"/>
        </w:trPr>
        <w:tc>
          <w:tcPr>
            <w:tcW w:w="1170" w:type="pct"/>
          </w:tcPr>
          <w:p w14:paraId="7F41B890" w14:textId="2AE48330" w:rsidR="00E7621A" w:rsidRDefault="00E7621A">
            <w:pPr>
              <w:pStyle w:val="TAC"/>
              <w:rPr>
                <w:rFonts w:cs="Arial"/>
                <w:lang w:eastAsia="zh-CN"/>
              </w:rPr>
            </w:pPr>
            <w:r>
              <w:rPr>
                <w:rFonts w:cs="Arial"/>
                <w:lang w:eastAsia="zh-CN"/>
              </w:rPr>
              <w:t>{48A, n48A}</w:t>
            </w:r>
          </w:p>
        </w:tc>
        <w:tc>
          <w:tcPr>
            <w:tcW w:w="1329" w:type="pct"/>
          </w:tcPr>
          <w:p w14:paraId="175276EF" w14:textId="76935AB6" w:rsidR="00E7621A" w:rsidRDefault="00E37849" w:rsidP="00E7621A">
            <w:pPr>
              <w:pStyle w:val="TAC"/>
              <w:rPr>
                <w:rFonts w:eastAsia="PMingLiU" w:cs="Arial"/>
                <w:lang w:eastAsia="zh-TW"/>
              </w:rPr>
            </w:pPr>
            <w:r>
              <w:rPr>
                <w:rFonts w:eastAsia="PMingLiU" w:cs="Arial"/>
                <w:lang w:eastAsia="zh-TW"/>
              </w:rPr>
              <w:t xml:space="preserve">contiguous = (not </w:t>
            </w:r>
            <w:proofErr w:type="spellStart"/>
            <w:r>
              <w:rPr>
                <w:rFonts w:eastAsia="PMingLiU" w:cs="Arial"/>
                <w:lang w:eastAsia="zh-TW"/>
              </w:rPr>
              <w:t>signaled</w:t>
            </w:r>
            <w:proofErr w:type="spellEnd"/>
            <w:r>
              <w:rPr>
                <w:rFonts w:eastAsia="PMingLiU" w:cs="Arial"/>
                <w:lang w:eastAsia="zh-TW"/>
              </w:rPr>
              <w:t>)</w:t>
            </w:r>
          </w:p>
        </w:tc>
        <w:tc>
          <w:tcPr>
            <w:tcW w:w="2501" w:type="pct"/>
          </w:tcPr>
          <w:p w14:paraId="51A963CC" w14:textId="3F8D41A1" w:rsidR="00E7621A" w:rsidRPr="00E7621A" w:rsidRDefault="00E7621A" w:rsidP="00E7621A">
            <w:pPr>
              <w:pStyle w:val="TAC"/>
              <w:rPr>
                <w:rFonts w:eastAsia="PMingLiU" w:cs="Arial"/>
                <w:lang w:val="es-US" w:eastAsia="zh-TW"/>
              </w:rPr>
            </w:pPr>
            <w:r w:rsidRPr="00B05E6A">
              <w:rPr>
                <w:rFonts w:eastAsia="PMingLiU" w:cs="Arial"/>
                <w:lang w:val="es-US" w:eastAsia="zh-TW"/>
              </w:rPr>
              <w:t>DL DC_(n)48</w:t>
            </w:r>
            <w:r>
              <w:rPr>
                <w:rFonts w:eastAsia="PMingLiU" w:cs="Arial"/>
                <w:lang w:val="es-US" w:eastAsia="zh-TW"/>
              </w:rPr>
              <w:t>A</w:t>
            </w:r>
            <w:r w:rsidRPr="00B05E6A">
              <w:rPr>
                <w:rFonts w:eastAsia="PMingLiU" w:cs="Arial"/>
                <w:lang w:val="es-US" w:eastAsia="zh-TW"/>
              </w:rPr>
              <w:t>A, UL DC_(n)48AA</w:t>
            </w:r>
          </w:p>
        </w:tc>
      </w:tr>
      <w:tr w:rsidR="00E7621A" w:rsidRPr="00E7621A" w14:paraId="6BCE97DB" w14:textId="77777777" w:rsidTr="00DC05FD">
        <w:trPr>
          <w:trHeight w:val="145"/>
          <w:jc w:val="center"/>
        </w:trPr>
        <w:tc>
          <w:tcPr>
            <w:tcW w:w="1170" w:type="pct"/>
          </w:tcPr>
          <w:p w14:paraId="7A6F9007" w14:textId="1B5688A9" w:rsidR="00E7621A" w:rsidRDefault="00E7621A" w:rsidP="00E7621A">
            <w:pPr>
              <w:pStyle w:val="TAC"/>
              <w:rPr>
                <w:rFonts w:cs="Arial"/>
                <w:lang w:eastAsia="zh-CN"/>
              </w:rPr>
            </w:pPr>
            <w:r>
              <w:rPr>
                <w:rFonts w:cs="Arial"/>
                <w:lang w:eastAsia="zh-CN"/>
              </w:rPr>
              <w:t>{48A, n48A}</w:t>
            </w:r>
          </w:p>
        </w:tc>
        <w:tc>
          <w:tcPr>
            <w:tcW w:w="1329" w:type="pct"/>
          </w:tcPr>
          <w:p w14:paraId="24F5504F" w14:textId="71092495" w:rsidR="00E7621A" w:rsidRDefault="00E7621A" w:rsidP="00E7621A">
            <w:pPr>
              <w:pStyle w:val="TAC"/>
              <w:rPr>
                <w:rFonts w:eastAsia="PMingLiU" w:cs="Arial"/>
                <w:lang w:eastAsia="zh-TW"/>
              </w:rPr>
            </w:pPr>
            <w:r>
              <w:rPr>
                <w:rFonts w:eastAsia="PMingLiU" w:cs="Arial"/>
                <w:lang w:eastAsia="zh-TW"/>
              </w:rPr>
              <w:t>non-contiguous</w:t>
            </w:r>
          </w:p>
        </w:tc>
        <w:tc>
          <w:tcPr>
            <w:tcW w:w="2501" w:type="pct"/>
          </w:tcPr>
          <w:p w14:paraId="7216B299" w14:textId="11C8ED1A" w:rsidR="00E7621A" w:rsidRPr="00E7621A" w:rsidRDefault="00E7621A" w:rsidP="00E7621A">
            <w:pPr>
              <w:pStyle w:val="TAC"/>
              <w:rPr>
                <w:rFonts w:eastAsia="PMingLiU" w:cs="Arial"/>
                <w:lang w:val="es-US" w:eastAsia="zh-TW"/>
              </w:rPr>
            </w:pPr>
            <w:r w:rsidRPr="00B05E6A">
              <w:rPr>
                <w:rFonts w:eastAsia="PMingLiU" w:cs="Arial"/>
                <w:lang w:val="es-US" w:eastAsia="zh-TW"/>
              </w:rPr>
              <w:t>DL DC_48</w:t>
            </w:r>
            <w:r>
              <w:rPr>
                <w:rFonts w:eastAsia="PMingLiU" w:cs="Arial"/>
                <w:lang w:val="es-US" w:eastAsia="zh-TW"/>
              </w:rPr>
              <w:t>A_n48</w:t>
            </w:r>
            <w:r w:rsidRPr="00B05E6A">
              <w:rPr>
                <w:rFonts w:eastAsia="PMingLiU" w:cs="Arial"/>
                <w:lang w:val="es-US" w:eastAsia="zh-TW"/>
              </w:rPr>
              <w:t xml:space="preserve">A, </w:t>
            </w:r>
            <w:r w:rsidR="00DC05FD">
              <w:rPr>
                <w:rFonts w:eastAsia="PMingLiU" w:cs="Arial"/>
                <w:lang w:val="es-US" w:eastAsia="zh-TW"/>
              </w:rPr>
              <w:t xml:space="preserve">UL </w:t>
            </w:r>
            <w:r w:rsidRPr="00B05E6A">
              <w:rPr>
                <w:rFonts w:eastAsia="PMingLiU" w:cs="Arial"/>
                <w:lang w:val="es-US" w:eastAsia="zh-TW"/>
              </w:rPr>
              <w:t>DC_48</w:t>
            </w:r>
            <w:r>
              <w:rPr>
                <w:rFonts w:eastAsia="PMingLiU" w:cs="Arial"/>
                <w:lang w:val="es-US" w:eastAsia="zh-TW"/>
              </w:rPr>
              <w:t>A_n48</w:t>
            </w:r>
            <w:r w:rsidRPr="00B05E6A">
              <w:rPr>
                <w:rFonts w:eastAsia="PMingLiU" w:cs="Arial"/>
                <w:lang w:val="es-US" w:eastAsia="zh-TW"/>
              </w:rPr>
              <w:t>A</w:t>
            </w:r>
          </w:p>
        </w:tc>
      </w:tr>
      <w:tr w:rsidR="00E7621A" w:rsidRPr="00E7621A" w14:paraId="0D61681F" w14:textId="77777777" w:rsidTr="00DC05FD">
        <w:trPr>
          <w:trHeight w:val="145"/>
          <w:jc w:val="center"/>
        </w:trPr>
        <w:tc>
          <w:tcPr>
            <w:tcW w:w="1170" w:type="pct"/>
          </w:tcPr>
          <w:p w14:paraId="6152BB14" w14:textId="6584A685" w:rsidR="00E7621A" w:rsidRDefault="00E7621A" w:rsidP="00E7621A">
            <w:pPr>
              <w:pStyle w:val="TAC"/>
              <w:rPr>
                <w:rFonts w:cs="Arial"/>
                <w:lang w:eastAsia="zh-CN"/>
              </w:rPr>
            </w:pPr>
            <w:r>
              <w:rPr>
                <w:rFonts w:cs="Arial"/>
                <w:lang w:eastAsia="zh-CN"/>
              </w:rPr>
              <w:t>{48A, n48A}</w:t>
            </w:r>
          </w:p>
        </w:tc>
        <w:tc>
          <w:tcPr>
            <w:tcW w:w="1329" w:type="pct"/>
          </w:tcPr>
          <w:p w14:paraId="3DDFE16E" w14:textId="2EE4E9D5" w:rsidR="00E7621A" w:rsidRDefault="00E7621A" w:rsidP="00E7621A">
            <w:pPr>
              <w:pStyle w:val="TAC"/>
              <w:rPr>
                <w:rFonts w:eastAsia="PMingLiU" w:cs="Arial"/>
                <w:lang w:eastAsia="zh-TW"/>
              </w:rPr>
            </w:pPr>
            <w:r>
              <w:rPr>
                <w:rFonts w:eastAsia="PMingLiU" w:cs="Arial"/>
                <w:lang w:eastAsia="zh-TW"/>
              </w:rPr>
              <w:t>both</w:t>
            </w:r>
          </w:p>
        </w:tc>
        <w:tc>
          <w:tcPr>
            <w:tcW w:w="2501" w:type="pct"/>
          </w:tcPr>
          <w:p w14:paraId="1A7E3964" w14:textId="77777777" w:rsidR="00E7621A" w:rsidRDefault="00E7621A" w:rsidP="00E7621A">
            <w:pPr>
              <w:pStyle w:val="TAC"/>
              <w:rPr>
                <w:rFonts w:eastAsia="PMingLiU" w:cs="Arial"/>
                <w:lang w:val="es-US" w:eastAsia="zh-TW"/>
              </w:rPr>
            </w:pPr>
            <w:r w:rsidRPr="00B05E6A">
              <w:rPr>
                <w:rFonts w:eastAsia="PMingLiU" w:cs="Arial"/>
                <w:lang w:val="es-US" w:eastAsia="zh-TW"/>
              </w:rPr>
              <w:t>DL DC_(n)48</w:t>
            </w:r>
            <w:r>
              <w:rPr>
                <w:rFonts w:eastAsia="PMingLiU" w:cs="Arial"/>
                <w:lang w:val="es-US" w:eastAsia="zh-TW"/>
              </w:rPr>
              <w:t>A</w:t>
            </w:r>
            <w:r w:rsidRPr="00B05E6A">
              <w:rPr>
                <w:rFonts w:eastAsia="PMingLiU" w:cs="Arial"/>
                <w:lang w:val="es-US" w:eastAsia="zh-TW"/>
              </w:rPr>
              <w:t>A, UL DC_(n)48AA</w:t>
            </w:r>
          </w:p>
          <w:p w14:paraId="50D819C5" w14:textId="2B953C47" w:rsidR="00E7621A" w:rsidRPr="00B05E6A" w:rsidRDefault="00E7621A" w:rsidP="00E7621A">
            <w:pPr>
              <w:pStyle w:val="TAC"/>
              <w:rPr>
                <w:rFonts w:eastAsia="PMingLiU" w:cs="Arial"/>
                <w:lang w:val="es-US" w:eastAsia="zh-TW"/>
              </w:rPr>
            </w:pPr>
            <w:r w:rsidRPr="00B05E6A">
              <w:rPr>
                <w:rFonts w:eastAsia="PMingLiU" w:cs="Arial"/>
                <w:lang w:val="es-US" w:eastAsia="zh-TW"/>
              </w:rPr>
              <w:t>DL DC_48</w:t>
            </w:r>
            <w:r>
              <w:rPr>
                <w:rFonts w:eastAsia="PMingLiU" w:cs="Arial"/>
                <w:lang w:val="es-US" w:eastAsia="zh-TW"/>
              </w:rPr>
              <w:t>A_n48</w:t>
            </w:r>
            <w:r w:rsidRPr="00B05E6A">
              <w:rPr>
                <w:rFonts w:eastAsia="PMingLiU" w:cs="Arial"/>
                <w:lang w:val="es-US" w:eastAsia="zh-TW"/>
              </w:rPr>
              <w:t xml:space="preserve">A, </w:t>
            </w:r>
            <w:r w:rsidR="00DC05FD">
              <w:rPr>
                <w:rFonts w:eastAsia="PMingLiU" w:cs="Arial"/>
                <w:lang w:val="es-US" w:eastAsia="zh-TW"/>
              </w:rPr>
              <w:t xml:space="preserve">UL </w:t>
            </w:r>
            <w:r w:rsidRPr="00B05E6A">
              <w:rPr>
                <w:rFonts w:eastAsia="PMingLiU" w:cs="Arial"/>
                <w:lang w:val="es-US" w:eastAsia="zh-TW"/>
              </w:rPr>
              <w:t>DC_48</w:t>
            </w:r>
            <w:r>
              <w:rPr>
                <w:rFonts w:eastAsia="PMingLiU" w:cs="Arial"/>
                <w:lang w:val="es-US" w:eastAsia="zh-TW"/>
              </w:rPr>
              <w:t>A_n48</w:t>
            </w:r>
            <w:r w:rsidRPr="00B05E6A">
              <w:rPr>
                <w:rFonts w:eastAsia="PMingLiU" w:cs="Arial"/>
                <w:lang w:val="es-US" w:eastAsia="zh-TW"/>
              </w:rPr>
              <w:t>A</w:t>
            </w:r>
          </w:p>
        </w:tc>
      </w:tr>
      <w:tr w:rsidR="00E7621A" w:rsidRPr="009C450C" w14:paraId="75A33BDC" w14:textId="77777777" w:rsidTr="00DC05FD">
        <w:trPr>
          <w:trHeight w:val="145"/>
          <w:jc w:val="center"/>
        </w:trPr>
        <w:tc>
          <w:tcPr>
            <w:tcW w:w="1170" w:type="pct"/>
          </w:tcPr>
          <w:p w14:paraId="66EB12F1" w14:textId="57662AEA" w:rsidR="00E7621A" w:rsidRDefault="00E7621A" w:rsidP="00E7621A">
            <w:pPr>
              <w:pStyle w:val="TAC"/>
              <w:rPr>
                <w:rFonts w:cs="Arial"/>
                <w:lang w:eastAsia="zh-CN"/>
              </w:rPr>
            </w:pPr>
            <w:r>
              <w:rPr>
                <w:rFonts w:cs="Arial"/>
                <w:lang w:eastAsia="zh-CN"/>
              </w:rPr>
              <w:t>{48C, n48A}</w:t>
            </w:r>
          </w:p>
        </w:tc>
        <w:tc>
          <w:tcPr>
            <w:tcW w:w="1329" w:type="pct"/>
          </w:tcPr>
          <w:p w14:paraId="6342873B" w14:textId="6C5D4FDD" w:rsidR="00E7621A" w:rsidRDefault="00E37849" w:rsidP="00E7621A">
            <w:pPr>
              <w:pStyle w:val="TAC"/>
              <w:rPr>
                <w:rFonts w:eastAsia="PMingLiU" w:cs="Arial"/>
                <w:lang w:eastAsia="zh-TW"/>
              </w:rPr>
            </w:pPr>
            <w:r>
              <w:rPr>
                <w:rFonts w:eastAsia="PMingLiU" w:cs="Arial"/>
                <w:lang w:eastAsia="zh-TW"/>
              </w:rPr>
              <w:t xml:space="preserve">contiguous = (not </w:t>
            </w:r>
            <w:proofErr w:type="spellStart"/>
            <w:r>
              <w:rPr>
                <w:rFonts w:eastAsia="PMingLiU" w:cs="Arial"/>
                <w:lang w:eastAsia="zh-TW"/>
              </w:rPr>
              <w:t>signaled</w:t>
            </w:r>
            <w:proofErr w:type="spellEnd"/>
            <w:r>
              <w:rPr>
                <w:rFonts w:eastAsia="PMingLiU" w:cs="Arial"/>
                <w:lang w:eastAsia="zh-TW"/>
              </w:rPr>
              <w:t>)</w:t>
            </w:r>
          </w:p>
        </w:tc>
        <w:tc>
          <w:tcPr>
            <w:tcW w:w="2501" w:type="pct"/>
          </w:tcPr>
          <w:p w14:paraId="073B0665" w14:textId="77777777" w:rsidR="00E7621A" w:rsidRDefault="00E7621A" w:rsidP="00E7621A">
            <w:pPr>
              <w:pStyle w:val="TAC"/>
              <w:rPr>
                <w:rFonts w:eastAsia="PMingLiU" w:cs="Arial"/>
                <w:lang w:val="es-US" w:eastAsia="zh-TW"/>
              </w:rPr>
            </w:pPr>
            <w:r w:rsidRPr="00B05E6A">
              <w:rPr>
                <w:rFonts w:eastAsia="PMingLiU" w:cs="Arial"/>
                <w:lang w:val="es-US" w:eastAsia="zh-TW"/>
              </w:rPr>
              <w:t>DL DC_(n)48</w:t>
            </w:r>
            <w:r>
              <w:rPr>
                <w:rFonts w:eastAsia="PMingLiU" w:cs="Arial"/>
                <w:lang w:val="es-US" w:eastAsia="zh-TW"/>
              </w:rPr>
              <w:t>C</w:t>
            </w:r>
            <w:r w:rsidRPr="00B05E6A">
              <w:rPr>
                <w:rFonts w:eastAsia="PMingLiU" w:cs="Arial"/>
                <w:lang w:val="es-US" w:eastAsia="zh-TW"/>
              </w:rPr>
              <w:t>A, UL DC_(n)48AA</w:t>
            </w:r>
          </w:p>
          <w:p w14:paraId="0A4AE0EB" w14:textId="6623D087" w:rsidR="009C450C" w:rsidRPr="00DC05FD" w:rsidRDefault="009C450C" w:rsidP="00E7621A">
            <w:pPr>
              <w:pStyle w:val="TAC"/>
              <w:rPr>
                <w:rFonts w:eastAsia="PMingLiU" w:cs="Arial"/>
                <w:lang w:val="en-US" w:eastAsia="zh-TW"/>
              </w:rPr>
            </w:pPr>
            <w:r w:rsidRPr="00DC05FD">
              <w:rPr>
                <w:rFonts w:eastAsia="PMingLiU" w:cs="Arial"/>
                <w:lang w:val="en-US" w:eastAsia="zh-TW"/>
              </w:rPr>
              <w:t>DL DC_(n)48AA, UL DC_(n)48AA (as</w:t>
            </w:r>
            <w:r>
              <w:rPr>
                <w:rFonts w:eastAsia="PMingLiU" w:cs="Arial"/>
                <w:lang w:val="en-US" w:eastAsia="zh-TW"/>
              </w:rPr>
              <w:t xml:space="preserve"> fallback)</w:t>
            </w:r>
          </w:p>
        </w:tc>
      </w:tr>
      <w:tr w:rsidR="009C450C" w:rsidRPr="009C450C" w14:paraId="7CA21D76" w14:textId="77777777" w:rsidTr="00DC05FD">
        <w:trPr>
          <w:trHeight w:val="145"/>
          <w:jc w:val="center"/>
        </w:trPr>
        <w:tc>
          <w:tcPr>
            <w:tcW w:w="1170" w:type="pct"/>
          </w:tcPr>
          <w:p w14:paraId="5D0BEACE" w14:textId="5BB82222" w:rsidR="009C450C" w:rsidRDefault="009C450C" w:rsidP="009C450C">
            <w:pPr>
              <w:pStyle w:val="TAC"/>
              <w:rPr>
                <w:rFonts w:cs="Arial"/>
                <w:lang w:eastAsia="zh-CN"/>
              </w:rPr>
            </w:pPr>
            <w:r>
              <w:rPr>
                <w:rFonts w:cs="Arial"/>
                <w:lang w:eastAsia="zh-CN"/>
              </w:rPr>
              <w:t>{48C, n48A}</w:t>
            </w:r>
          </w:p>
        </w:tc>
        <w:tc>
          <w:tcPr>
            <w:tcW w:w="1329" w:type="pct"/>
          </w:tcPr>
          <w:p w14:paraId="2D3BCCA9" w14:textId="1568B8DB" w:rsidR="009C450C" w:rsidRDefault="009C450C" w:rsidP="009C450C">
            <w:pPr>
              <w:pStyle w:val="TAC"/>
              <w:rPr>
                <w:rFonts w:eastAsia="PMingLiU" w:cs="Arial"/>
                <w:lang w:eastAsia="zh-TW"/>
              </w:rPr>
            </w:pPr>
            <w:r>
              <w:rPr>
                <w:rFonts w:eastAsia="PMingLiU" w:cs="Arial"/>
                <w:lang w:eastAsia="zh-TW"/>
              </w:rPr>
              <w:t>non-contiguous</w:t>
            </w:r>
          </w:p>
        </w:tc>
        <w:tc>
          <w:tcPr>
            <w:tcW w:w="2501" w:type="pct"/>
          </w:tcPr>
          <w:p w14:paraId="2BA4D02A" w14:textId="77777777" w:rsidR="009C450C" w:rsidRDefault="009C450C" w:rsidP="009C450C">
            <w:pPr>
              <w:pStyle w:val="TAC"/>
              <w:rPr>
                <w:rFonts w:eastAsia="PMingLiU" w:cs="Arial"/>
                <w:lang w:val="es-US" w:eastAsia="zh-TW"/>
              </w:rPr>
            </w:pPr>
            <w:r w:rsidRPr="00B05E6A">
              <w:rPr>
                <w:rFonts w:eastAsia="PMingLiU" w:cs="Arial"/>
                <w:lang w:val="es-US" w:eastAsia="zh-TW"/>
              </w:rPr>
              <w:t>DL DC_48</w:t>
            </w:r>
            <w:r>
              <w:rPr>
                <w:rFonts w:eastAsia="PMingLiU" w:cs="Arial"/>
                <w:lang w:val="es-US" w:eastAsia="zh-TW"/>
              </w:rPr>
              <w:t>C_n48</w:t>
            </w:r>
            <w:r w:rsidRPr="00B05E6A">
              <w:rPr>
                <w:rFonts w:eastAsia="PMingLiU" w:cs="Arial"/>
                <w:lang w:val="es-US" w:eastAsia="zh-TW"/>
              </w:rPr>
              <w:t>A, UL DC_48</w:t>
            </w:r>
            <w:r>
              <w:rPr>
                <w:rFonts w:eastAsia="PMingLiU" w:cs="Arial"/>
                <w:lang w:val="es-US" w:eastAsia="zh-TW"/>
              </w:rPr>
              <w:t>A_n48</w:t>
            </w:r>
            <w:r w:rsidRPr="00B05E6A">
              <w:rPr>
                <w:rFonts w:eastAsia="PMingLiU" w:cs="Arial"/>
                <w:lang w:val="es-US" w:eastAsia="zh-TW"/>
              </w:rPr>
              <w:t>A</w:t>
            </w:r>
          </w:p>
          <w:p w14:paraId="6A27317B" w14:textId="201DC0CA" w:rsidR="009C450C" w:rsidRPr="00DC05FD" w:rsidRDefault="009C450C" w:rsidP="009C450C">
            <w:pPr>
              <w:pStyle w:val="TAC"/>
              <w:rPr>
                <w:rFonts w:eastAsia="PMingLiU" w:cs="Arial"/>
                <w:lang w:val="en-US" w:eastAsia="zh-TW"/>
              </w:rPr>
            </w:pPr>
            <w:r w:rsidRPr="00DC05FD">
              <w:rPr>
                <w:rFonts w:eastAsia="PMingLiU" w:cs="Arial"/>
                <w:lang w:val="en-US" w:eastAsia="zh-TW"/>
              </w:rPr>
              <w:t xml:space="preserve">DL DC_48A_n48A, UL DC_48A_n48A </w:t>
            </w:r>
            <w:r w:rsidRPr="00B05E6A">
              <w:rPr>
                <w:rFonts w:eastAsia="PMingLiU" w:cs="Arial"/>
                <w:lang w:val="en-US" w:eastAsia="zh-TW"/>
              </w:rPr>
              <w:t>(as</w:t>
            </w:r>
            <w:r>
              <w:rPr>
                <w:rFonts w:eastAsia="PMingLiU" w:cs="Arial"/>
                <w:lang w:val="en-US" w:eastAsia="zh-TW"/>
              </w:rPr>
              <w:t xml:space="preserve"> fallback)</w:t>
            </w:r>
          </w:p>
        </w:tc>
      </w:tr>
      <w:tr w:rsidR="009C450C" w:rsidRPr="00E7621A" w14:paraId="7996DC71" w14:textId="77777777" w:rsidTr="00DC05FD">
        <w:trPr>
          <w:trHeight w:val="145"/>
          <w:jc w:val="center"/>
        </w:trPr>
        <w:tc>
          <w:tcPr>
            <w:tcW w:w="1170" w:type="pct"/>
          </w:tcPr>
          <w:p w14:paraId="1F3283BC" w14:textId="58206658" w:rsidR="009C450C" w:rsidRDefault="009C450C" w:rsidP="009C450C">
            <w:pPr>
              <w:pStyle w:val="TAC"/>
              <w:rPr>
                <w:rFonts w:cs="Arial"/>
                <w:lang w:eastAsia="zh-CN"/>
              </w:rPr>
            </w:pPr>
            <w:r>
              <w:rPr>
                <w:rFonts w:cs="Arial"/>
                <w:lang w:eastAsia="zh-CN"/>
              </w:rPr>
              <w:t>{48C, n48A}</w:t>
            </w:r>
          </w:p>
          <w:p w14:paraId="683C56B1" w14:textId="77777777" w:rsidR="009C450C" w:rsidRDefault="009C450C" w:rsidP="009C450C">
            <w:pPr>
              <w:pStyle w:val="TAC"/>
              <w:rPr>
                <w:rFonts w:cs="Arial"/>
                <w:lang w:eastAsia="zh-CN"/>
              </w:rPr>
            </w:pPr>
            <w:r>
              <w:rPr>
                <w:rFonts w:cs="Arial"/>
                <w:lang w:eastAsia="zh-CN"/>
              </w:rPr>
              <w:t>and</w:t>
            </w:r>
          </w:p>
          <w:p w14:paraId="7DDA431B" w14:textId="70B92578" w:rsidR="009C450C" w:rsidRPr="00B56A4D" w:rsidRDefault="009C450C" w:rsidP="009C450C">
            <w:pPr>
              <w:pStyle w:val="TAC"/>
              <w:rPr>
                <w:rFonts w:cs="Arial"/>
                <w:lang w:eastAsia="zh-CN"/>
              </w:rPr>
            </w:pPr>
            <w:r>
              <w:rPr>
                <w:rFonts w:cs="Arial"/>
                <w:lang w:eastAsia="zh-CN"/>
              </w:rPr>
              <w:t>{48A, n48A}</w:t>
            </w:r>
          </w:p>
        </w:tc>
        <w:tc>
          <w:tcPr>
            <w:tcW w:w="1329" w:type="pct"/>
          </w:tcPr>
          <w:p w14:paraId="495F3075" w14:textId="77777777" w:rsidR="00E37849" w:rsidRDefault="00E37849" w:rsidP="009C450C">
            <w:pPr>
              <w:pStyle w:val="TAC"/>
              <w:rPr>
                <w:rFonts w:eastAsia="PMingLiU" w:cs="Arial"/>
                <w:lang w:eastAsia="zh-TW"/>
              </w:rPr>
            </w:pPr>
            <w:r>
              <w:rPr>
                <w:rFonts w:eastAsia="PMingLiU" w:cs="Arial"/>
                <w:lang w:eastAsia="zh-TW"/>
              </w:rPr>
              <w:t xml:space="preserve">contiguous = (not </w:t>
            </w:r>
            <w:proofErr w:type="spellStart"/>
            <w:r>
              <w:rPr>
                <w:rFonts w:eastAsia="PMingLiU" w:cs="Arial"/>
                <w:lang w:eastAsia="zh-TW"/>
              </w:rPr>
              <w:t>signaled</w:t>
            </w:r>
            <w:proofErr w:type="spellEnd"/>
            <w:r>
              <w:rPr>
                <w:rFonts w:eastAsia="PMingLiU" w:cs="Arial"/>
                <w:lang w:eastAsia="zh-TW"/>
              </w:rPr>
              <w:t>)</w:t>
            </w:r>
          </w:p>
          <w:p w14:paraId="0EE64110" w14:textId="2DC067E9" w:rsidR="009C450C" w:rsidRDefault="009C450C" w:rsidP="009C450C">
            <w:pPr>
              <w:pStyle w:val="TAC"/>
              <w:rPr>
                <w:rFonts w:eastAsia="PMingLiU" w:cs="Arial"/>
                <w:lang w:eastAsia="zh-TW"/>
              </w:rPr>
            </w:pPr>
            <w:r>
              <w:rPr>
                <w:rFonts w:eastAsia="PMingLiU" w:cs="Arial"/>
                <w:lang w:eastAsia="zh-TW"/>
              </w:rPr>
              <w:t>and</w:t>
            </w:r>
          </w:p>
          <w:p w14:paraId="394D6376" w14:textId="4E5A229D" w:rsidR="009C450C" w:rsidRDefault="009C450C" w:rsidP="009C450C">
            <w:pPr>
              <w:pStyle w:val="TAC"/>
              <w:rPr>
                <w:rFonts w:eastAsia="PMingLiU" w:cs="Arial"/>
                <w:lang w:eastAsia="zh-TW"/>
              </w:rPr>
            </w:pPr>
            <w:r>
              <w:rPr>
                <w:rFonts w:eastAsia="PMingLiU" w:cs="Arial"/>
                <w:lang w:eastAsia="zh-TW"/>
              </w:rPr>
              <w:t>non-contiguous</w:t>
            </w:r>
            <w:r w:rsidR="003E746D">
              <w:rPr>
                <w:rFonts w:eastAsia="PMingLiU" w:cs="Arial"/>
                <w:lang w:eastAsia="zh-TW"/>
              </w:rPr>
              <w:t>, respectively</w:t>
            </w:r>
          </w:p>
        </w:tc>
        <w:tc>
          <w:tcPr>
            <w:tcW w:w="2501" w:type="pct"/>
          </w:tcPr>
          <w:p w14:paraId="2E17589C" w14:textId="198D47FB" w:rsidR="009C450C" w:rsidRDefault="009C450C" w:rsidP="009C450C">
            <w:pPr>
              <w:pStyle w:val="TAC"/>
              <w:rPr>
                <w:rFonts w:eastAsia="PMingLiU" w:cs="Arial"/>
                <w:lang w:val="es-US" w:eastAsia="zh-TW"/>
              </w:rPr>
            </w:pPr>
            <w:r w:rsidRPr="00B05E6A">
              <w:rPr>
                <w:rFonts w:eastAsia="PMingLiU" w:cs="Arial"/>
                <w:lang w:val="es-US" w:eastAsia="zh-TW"/>
              </w:rPr>
              <w:t>DL DC_(n)48CA, UL DC_(n)48AA</w:t>
            </w:r>
          </w:p>
          <w:p w14:paraId="5C0F25C6" w14:textId="0F5D2627" w:rsidR="00E37849" w:rsidRPr="00DC05FD" w:rsidRDefault="00E37849">
            <w:pPr>
              <w:pStyle w:val="TAC"/>
              <w:rPr>
                <w:rFonts w:eastAsia="PMingLiU" w:cs="Arial"/>
                <w:lang w:val="en-US" w:eastAsia="zh-TW"/>
              </w:rPr>
            </w:pPr>
            <w:r w:rsidRPr="00DC05FD">
              <w:rPr>
                <w:rFonts w:eastAsia="PMingLiU" w:cs="Arial"/>
                <w:lang w:val="en-US" w:eastAsia="zh-TW"/>
              </w:rPr>
              <w:t>DL DC_(n)48AA, UL DC_(n)48AA (as fallback)</w:t>
            </w:r>
          </w:p>
          <w:p w14:paraId="3AEA9069" w14:textId="77777777" w:rsidR="009C450C" w:rsidRDefault="009C450C" w:rsidP="009C450C">
            <w:pPr>
              <w:pStyle w:val="TAC"/>
              <w:rPr>
                <w:rFonts w:eastAsia="PMingLiU" w:cs="Arial"/>
                <w:lang w:val="es-US" w:eastAsia="zh-TW"/>
              </w:rPr>
            </w:pPr>
            <w:r w:rsidRPr="00B05E6A">
              <w:rPr>
                <w:rFonts w:eastAsia="PMingLiU" w:cs="Arial"/>
                <w:lang w:val="es-US" w:eastAsia="zh-TW"/>
              </w:rPr>
              <w:t>DL DC_(n)48CA, UL DC_48</w:t>
            </w:r>
            <w:r>
              <w:rPr>
                <w:rFonts w:eastAsia="PMingLiU" w:cs="Arial"/>
                <w:lang w:val="es-US" w:eastAsia="zh-TW"/>
              </w:rPr>
              <w:t>A_n48</w:t>
            </w:r>
            <w:r w:rsidRPr="00B05E6A">
              <w:rPr>
                <w:rFonts w:eastAsia="PMingLiU" w:cs="Arial"/>
                <w:lang w:val="es-US" w:eastAsia="zh-TW"/>
              </w:rPr>
              <w:t>A</w:t>
            </w:r>
          </w:p>
          <w:p w14:paraId="68ED7B0F" w14:textId="53B2F0B3" w:rsidR="009C450C" w:rsidRPr="00DC05FD" w:rsidRDefault="009C450C" w:rsidP="009C450C">
            <w:pPr>
              <w:pStyle w:val="TAC"/>
              <w:rPr>
                <w:rFonts w:eastAsia="PMingLiU" w:cs="Arial"/>
                <w:lang w:val="es-US" w:eastAsia="zh-TW"/>
              </w:rPr>
            </w:pPr>
            <w:r w:rsidRPr="00B05E6A">
              <w:rPr>
                <w:rFonts w:eastAsia="PMingLiU" w:cs="Arial"/>
                <w:lang w:val="es-US" w:eastAsia="zh-TW"/>
              </w:rPr>
              <w:t>DL DC_48</w:t>
            </w:r>
            <w:r>
              <w:rPr>
                <w:rFonts w:eastAsia="PMingLiU" w:cs="Arial"/>
                <w:lang w:val="es-US" w:eastAsia="zh-TW"/>
              </w:rPr>
              <w:t>A_n48</w:t>
            </w:r>
            <w:r w:rsidRPr="00B05E6A">
              <w:rPr>
                <w:rFonts w:eastAsia="PMingLiU" w:cs="Arial"/>
                <w:lang w:val="es-US" w:eastAsia="zh-TW"/>
              </w:rPr>
              <w:t>A, DC_48</w:t>
            </w:r>
            <w:r>
              <w:rPr>
                <w:rFonts w:eastAsia="PMingLiU" w:cs="Arial"/>
                <w:lang w:val="es-US" w:eastAsia="zh-TW"/>
              </w:rPr>
              <w:t>A_n48</w:t>
            </w:r>
            <w:r w:rsidRPr="00B05E6A">
              <w:rPr>
                <w:rFonts w:eastAsia="PMingLiU" w:cs="Arial"/>
                <w:lang w:val="es-US" w:eastAsia="zh-TW"/>
              </w:rPr>
              <w:t>A</w:t>
            </w:r>
          </w:p>
        </w:tc>
      </w:tr>
      <w:tr w:rsidR="009C450C" w:rsidRPr="00E37849" w14:paraId="241C73E5" w14:textId="77777777" w:rsidTr="00DC05FD">
        <w:trPr>
          <w:trHeight w:val="145"/>
          <w:jc w:val="center"/>
        </w:trPr>
        <w:tc>
          <w:tcPr>
            <w:tcW w:w="1170" w:type="pct"/>
          </w:tcPr>
          <w:p w14:paraId="1C45DAD8" w14:textId="0140D440" w:rsidR="009C450C" w:rsidRPr="009C450C" w:rsidRDefault="009C450C">
            <w:pPr>
              <w:pStyle w:val="TAC"/>
              <w:rPr>
                <w:rFonts w:cs="Arial"/>
                <w:lang w:eastAsia="zh-CN"/>
              </w:rPr>
            </w:pPr>
            <w:r>
              <w:rPr>
                <w:rFonts w:cs="Arial"/>
                <w:lang w:eastAsia="zh-CN"/>
              </w:rPr>
              <w:t>{48C, n48A}</w:t>
            </w:r>
          </w:p>
        </w:tc>
        <w:tc>
          <w:tcPr>
            <w:tcW w:w="1329" w:type="pct"/>
          </w:tcPr>
          <w:p w14:paraId="3EE95720" w14:textId="15A9041A" w:rsidR="009C450C" w:rsidRPr="009C450C" w:rsidRDefault="009C450C">
            <w:pPr>
              <w:pStyle w:val="TAC"/>
              <w:rPr>
                <w:rFonts w:eastAsia="PMingLiU" w:cs="Arial"/>
                <w:lang w:eastAsia="zh-TW"/>
              </w:rPr>
            </w:pPr>
            <w:r>
              <w:rPr>
                <w:rFonts w:eastAsia="PMingLiU" w:cs="Arial"/>
                <w:lang w:eastAsia="zh-TW"/>
              </w:rPr>
              <w:t>both</w:t>
            </w:r>
          </w:p>
        </w:tc>
        <w:tc>
          <w:tcPr>
            <w:tcW w:w="2501" w:type="pct"/>
          </w:tcPr>
          <w:p w14:paraId="36E4FA7F" w14:textId="62842B98" w:rsidR="009C450C" w:rsidRDefault="009C450C" w:rsidP="009C450C">
            <w:pPr>
              <w:pStyle w:val="TAC"/>
              <w:rPr>
                <w:rFonts w:eastAsia="PMingLiU" w:cs="Arial"/>
                <w:lang w:val="es-US" w:eastAsia="zh-TW"/>
              </w:rPr>
            </w:pPr>
            <w:r w:rsidRPr="00B05E6A">
              <w:rPr>
                <w:rFonts w:eastAsia="PMingLiU" w:cs="Arial"/>
                <w:lang w:val="es-US" w:eastAsia="zh-TW"/>
              </w:rPr>
              <w:t>DL DC_(n)48CA, UL DC_(n)48AA</w:t>
            </w:r>
          </w:p>
          <w:p w14:paraId="03894203" w14:textId="1D47DACC" w:rsidR="00E37849" w:rsidRPr="00DC05FD" w:rsidRDefault="00E37849">
            <w:pPr>
              <w:pStyle w:val="TAC"/>
              <w:rPr>
                <w:rFonts w:eastAsia="PMingLiU" w:cs="Arial"/>
                <w:lang w:val="en-US" w:eastAsia="zh-TW"/>
              </w:rPr>
            </w:pPr>
            <w:r w:rsidRPr="00B05E6A">
              <w:rPr>
                <w:rFonts w:eastAsia="PMingLiU" w:cs="Arial"/>
                <w:lang w:val="en-US" w:eastAsia="zh-TW"/>
              </w:rPr>
              <w:t>DL DC_(n)48AA, UL DC_(n)48AA (as fallback)</w:t>
            </w:r>
          </w:p>
          <w:p w14:paraId="1AD560DF" w14:textId="0536E688" w:rsidR="00E37849" w:rsidRDefault="00E37849">
            <w:pPr>
              <w:pStyle w:val="TAC"/>
              <w:rPr>
                <w:rFonts w:eastAsia="PMingLiU" w:cs="Arial"/>
                <w:lang w:val="es-US" w:eastAsia="zh-TW"/>
              </w:rPr>
            </w:pPr>
            <w:r w:rsidRPr="00B05E6A">
              <w:rPr>
                <w:rFonts w:eastAsia="PMingLiU" w:cs="Arial"/>
                <w:lang w:val="es-US" w:eastAsia="zh-TW"/>
              </w:rPr>
              <w:t>DL DC_48C</w:t>
            </w:r>
            <w:r>
              <w:rPr>
                <w:rFonts w:eastAsia="PMingLiU" w:cs="Arial"/>
                <w:lang w:val="es-US" w:eastAsia="zh-TW"/>
              </w:rPr>
              <w:t>_n48</w:t>
            </w:r>
            <w:r w:rsidRPr="00B05E6A">
              <w:rPr>
                <w:rFonts w:eastAsia="PMingLiU" w:cs="Arial"/>
                <w:lang w:val="es-US" w:eastAsia="zh-TW"/>
              </w:rPr>
              <w:t>A, UL DC_48</w:t>
            </w:r>
            <w:r>
              <w:rPr>
                <w:rFonts w:eastAsia="PMingLiU" w:cs="Arial"/>
                <w:lang w:val="es-US" w:eastAsia="zh-TW"/>
              </w:rPr>
              <w:t>A_n48</w:t>
            </w:r>
            <w:r w:rsidRPr="00B05E6A">
              <w:rPr>
                <w:rFonts w:eastAsia="PMingLiU" w:cs="Arial"/>
                <w:lang w:val="es-US" w:eastAsia="zh-TW"/>
              </w:rPr>
              <w:t>A</w:t>
            </w:r>
          </w:p>
          <w:p w14:paraId="096AB242" w14:textId="77777777" w:rsidR="009C450C" w:rsidRDefault="009C450C" w:rsidP="009C450C">
            <w:pPr>
              <w:pStyle w:val="TAC"/>
              <w:rPr>
                <w:rFonts w:eastAsia="PMingLiU" w:cs="Arial"/>
                <w:lang w:val="es-US" w:eastAsia="zh-TW"/>
              </w:rPr>
            </w:pPr>
            <w:r w:rsidRPr="00B05E6A">
              <w:rPr>
                <w:rFonts w:eastAsia="PMingLiU" w:cs="Arial"/>
                <w:lang w:val="es-US" w:eastAsia="zh-TW"/>
              </w:rPr>
              <w:t>DL DC_(n)48CA, UL DC_48</w:t>
            </w:r>
            <w:r>
              <w:rPr>
                <w:rFonts w:eastAsia="PMingLiU" w:cs="Arial"/>
                <w:lang w:val="es-US" w:eastAsia="zh-TW"/>
              </w:rPr>
              <w:t>A_n48</w:t>
            </w:r>
            <w:r w:rsidRPr="00B05E6A">
              <w:rPr>
                <w:rFonts w:eastAsia="PMingLiU" w:cs="Arial"/>
                <w:lang w:val="es-US" w:eastAsia="zh-TW"/>
              </w:rPr>
              <w:t>A</w:t>
            </w:r>
          </w:p>
          <w:p w14:paraId="18C04B7B" w14:textId="4767D30D" w:rsidR="009C450C" w:rsidRPr="00DC05FD" w:rsidRDefault="009C450C" w:rsidP="009C450C">
            <w:pPr>
              <w:pStyle w:val="TAC"/>
              <w:rPr>
                <w:rFonts w:eastAsia="PMingLiU" w:cs="Arial"/>
                <w:lang w:val="en-US" w:eastAsia="zh-TW"/>
              </w:rPr>
            </w:pPr>
            <w:r w:rsidRPr="00DC05FD">
              <w:rPr>
                <w:rFonts w:eastAsia="PMingLiU" w:cs="Arial"/>
                <w:lang w:val="en-US" w:eastAsia="zh-TW"/>
              </w:rPr>
              <w:t>DL DC_48A_n48A, DC_48A_n48A</w:t>
            </w:r>
            <w:r w:rsidR="00E37849" w:rsidRPr="00B05E6A">
              <w:rPr>
                <w:rFonts w:eastAsia="PMingLiU" w:cs="Arial"/>
                <w:lang w:val="en-US" w:eastAsia="zh-TW"/>
              </w:rPr>
              <w:t xml:space="preserve"> (as fallback)</w:t>
            </w:r>
          </w:p>
        </w:tc>
      </w:tr>
      <w:tr w:rsidR="003E746D" w:rsidRPr="00E37849" w14:paraId="08E72D69" w14:textId="77777777" w:rsidTr="009C450C">
        <w:trPr>
          <w:trHeight w:val="145"/>
          <w:jc w:val="center"/>
        </w:trPr>
        <w:tc>
          <w:tcPr>
            <w:tcW w:w="1170" w:type="pct"/>
          </w:tcPr>
          <w:p w14:paraId="6A5C4C20" w14:textId="77777777" w:rsidR="003E746D" w:rsidRDefault="003E746D" w:rsidP="003E746D">
            <w:pPr>
              <w:pStyle w:val="TAC"/>
              <w:rPr>
                <w:rFonts w:cs="Arial"/>
                <w:lang w:eastAsia="zh-CN"/>
              </w:rPr>
            </w:pPr>
            <w:r>
              <w:rPr>
                <w:rFonts w:cs="Arial"/>
                <w:lang w:eastAsia="zh-CN"/>
              </w:rPr>
              <w:t>{48C, n48A}</w:t>
            </w:r>
          </w:p>
          <w:p w14:paraId="71E15BB0" w14:textId="77777777" w:rsidR="003E746D" w:rsidRDefault="003E746D" w:rsidP="003E746D">
            <w:pPr>
              <w:pStyle w:val="TAC"/>
              <w:rPr>
                <w:rFonts w:cs="Arial"/>
                <w:lang w:eastAsia="zh-CN"/>
              </w:rPr>
            </w:pPr>
            <w:r>
              <w:rPr>
                <w:rFonts w:cs="Arial"/>
                <w:lang w:eastAsia="zh-CN"/>
              </w:rPr>
              <w:t>and</w:t>
            </w:r>
          </w:p>
          <w:p w14:paraId="60D47C6E" w14:textId="6D8756A3" w:rsidR="003E746D" w:rsidRDefault="003E746D" w:rsidP="003E746D">
            <w:pPr>
              <w:pStyle w:val="TAC"/>
              <w:rPr>
                <w:rFonts w:cs="Arial"/>
                <w:lang w:eastAsia="zh-CN"/>
              </w:rPr>
            </w:pPr>
            <w:r>
              <w:rPr>
                <w:rFonts w:cs="Arial"/>
                <w:lang w:eastAsia="zh-CN"/>
              </w:rPr>
              <w:t>{48A, n48A}</w:t>
            </w:r>
          </w:p>
        </w:tc>
        <w:tc>
          <w:tcPr>
            <w:tcW w:w="1329" w:type="pct"/>
          </w:tcPr>
          <w:p w14:paraId="7C139409" w14:textId="77777777" w:rsidR="003E746D" w:rsidRDefault="003E746D" w:rsidP="003E746D">
            <w:pPr>
              <w:pStyle w:val="TAC"/>
              <w:rPr>
                <w:rFonts w:eastAsia="PMingLiU" w:cs="Arial"/>
                <w:lang w:eastAsia="zh-TW"/>
              </w:rPr>
            </w:pPr>
            <w:r>
              <w:rPr>
                <w:rFonts w:eastAsia="PMingLiU" w:cs="Arial"/>
                <w:lang w:eastAsia="zh-TW"/>
              </w:rPr>
              <w:t xml:space="preserve">contiguous = (not </w:t>
            </w:r>
            <w:proofErr w:type="spellStart"/>
            <w:r>
              <w:rPr>
                <w:rFonts w:eastAsia="PMingLiU" w:cs="Arial"/>
                <w:lang w:eastAsia="zh-TW"/>
              </w:rPr>
              <w:t>signaled</w:t>
            </w:r>
            <w:proofErr w:type="spellEnd"/>
            <w:r>
              <w:rPr>
                <w:rFonts w:eastAsia="PMingLiU" w:cs="Arial"/>
                <w:lang w:eastAsia="zh-TW"/>
              </w:rPr>
              <w:t>)</w:t>
            </w:r>
          </w:p>
          <w:p w14:paraId="162321F8" w14:textId="77777777" w:rsidR="003E746D" w:rsidRDefault="003E746D" w:rsidP="003E746D">
            <w:pPr>
              <w:pStyle w:val="TAC"/>
              <w:rPr>
                <w:rFonts w:eastAsia="PMingLiU" w:cs="Arial"/>
                <w:lang w:eastAsia="zh-TW"/>
              </w:rPr>
            </w:pPr>
            <w:r>
              <w:rPr>
                <w:rFonts w:eastAsia="PMingLiU" w:cs="Arial"/>
                <w:lang w:eastAsia="zh-TW"/>
              </w:rPr>
              <w:t>and</w:t>
            </w:r>
          </w:p>
          <w:p w14:paraId="5627272A" w14:textId="37166886" w:rsidR="003E746D" w:rsidRDefault="003E746D" w:rsidP="003E746D">
            <w:pPr>
              <w:pStyle w:val="TAC"/>
              <w:rPr>
                <w:rFonts w:eastAsia="PMingLiU" w:cs="Arial"/>
                <w:lang w:eastAsia="zh-TW"/>
              </w:rPr>
            </w:pPr>
            <w:r>
              <w:rPr>
                <w:rFonts w:eastAsia="PMingLiU" w:cs="Arial"/>
                <w:lang w:eastAsia="zh-TW"/>
              </w:rPr>
              <w:t>both,</w:t>
            </w:r>
          </w:p>
          <w:p w14:paraId="52B67EDF" w14:textId="71B4B697" w:rsidR="003E746D" w:rsidRDefault="003E746D" w:rsidP="003E746D">
            <w:pPr>
              <w:pStyle w:val="TAC"/>
              <w:rPr>
                <w:rFonts w:eastAsia="PMingLiU" w:cs="Arial"/>
                <w:lang w:eastAsia="zh-TW"/>
              </w:rPr>
            </w:pPr>
            <w:r>
              <w:rPr>
                <w:rFonts w:eastAsia="PMingLiU" w:cs="Arial"/>
                <w:lang w:eastAsia="zh-TW"/>
              </w:rPr>
              <w:t>respectively</w:t>
            </w:r>
          </w:p>
        </w:tc>
        <w:tc>
          <w:tcPr>
            <w:tcW w:w="2501" w:type="pct"/>
          </w:tcPr>
          <w:p w14:paraId="7E22E099" w14:textId="77777777" w:rsidR="003E746D" w:rsidRDefault="003E746D" w:rsidP="003E746D">
            <w:pPr>
              <w:pStyle w:val="TAC"/>
              <w:rPr>
                <w:rFonts w:eastAsia="PMingLiU" w:cs="Arial"/>
                <w:lang w:val="es-US" w:eastAsia="zh-TW"/>
              </w:rPr>
            </w:pPr>
            <w:r w:rsidRPr="00B05E6A">
              <w:rPr>
                <w:rFonts w:eastAsia="PMingLiU" w:cs="Arial"/>
                <w:lang w:val="es-US" w:eastAsia="zh-TW"/>
              </w:rPr>
              <w:t>DL DC_(n)48CA, UL DC_(n)48AA</w:t>
            </w:r>
          </w:p>
          <w:p w14:paraId="1B0F54E8" w14:textId="52073B41" w:rsidR="003E746D" w:rsidRPr="00DC05FD" w:rsidRDefault="003E746D" w:rsidP="003E746D">
            <w:pPr>
              <w:pStyle w:val="TAC"/>
              <w:rPr>
                <w:rFonts w:eastAsia="PMingLiU" w:cs="Arial"/>
                <w:lang w:val="es-US" w:eastAsia="zh-TW"/>
              </w:rPr>
            </w:pPr>
            <w:r w:rsidRPr="00DC05FD">
              <w:rPr>
                <w:rFonts w:eastAsia="PMingLiU" w:cs="Arial"/>
                <w:lang w:val="es-US" w:eastAsia="zh-TW"/>
              </w:rPr>
              <w:t>DL DC_(n)48AA, UL DC_(n)48AA</w:t>
            </w:r>
          </w:p>
          <w:p w14:paraId="3638FD8E" w14:textId="77777777" w:rsidR="003E746D" w:rsidRDefault="003E746D" w:rsidP="003E746D">
            <w:pPr>
              <w:pStyle w:val="TAC"/>
              <w:rPr>
                <w:rFonts w:eastAsia="PMingLiU" w:cs="Arial"/>
                <w:lang w:val="es-US" w:eastAsia="zh-TW"/>
              </w:rPr>
            </w:pPr>
            <w:r w:rsidRPr="00B05E6A">
              <w:rPr>
                <w:rFonts w:eastAsia="PMingLiU" w:cs="Arial"/>
                <w:lang w:val="es-US" w:eastAsia="zh-TW"/>
              </w:rPr>
              <w:t>DL DC_(n)48CA, UL DC_48</w:t>
            </w:r>
            <w:r>
              <w:rPr>
                <w:rFonts w:eastAsia="PMingLiU" w:cs="Arial"/>
                <w:lang w:val="es-US" w:eastAsia="zh-TW"/>
              </w:rPr>
              <w:t>A_n48</w:t>
            </w:r>
            <w:r w:rsidRPr="00B05E6A">
              <w:rPr>
                <w:rFonts w:eastAsia="PMingLiU" w:cs="Arial"/>
                <w:lang w:val="es-US" w:eastAsia="zh-TW"/>
              </w:rPr>
              <w:t>A</w:t>
            </w:r>
          </w:p>
          <w:p w14:paraId="3E2E14F7" w14:textId="4364100B" w:rsidR="003E746D" w:rsidRPr="00B05E6A" w:rsidRDefault="003E746D" w:rsidP="003E746D">
            <w:pPr>
              <w:pStyle w:val="TAC"/>
              <w:rPr>
                <w:rFonts w:eastAsia="PMingLiU" w:cs="Arial"/>
                <w:lang w:val="es-US" w:eastAsia="zh-TW"/>
              </w:rPr>
            </w:pPr>
            <w:r w:rsidRPr="00B05E6A">
              <w:rPr>
                <w:rFonts w:eastAsia="PMingLiU" w:cs="Arial"/>
                <w:lang w:val="es-US" w:eastAsia="zh-TW"/>
              </w:rPr>
              <w:t>DL DC_48</w:t>
            </w:r>
            <w:r>
              <w:rPr>
                <w:rFonts w:eastAsia="PMingLiU" w:cs="Arial"/>
                <w:lang w:val="es-US" w:eastAsia="zh-TW"/>
              </w:rPr>
              <w:t>A_n48</w:t>
            </w:r>
            <w:r w:rsidRPr="00B05E6A">
              <w:rPr>
                <w:rFonts w:eastAsia="PMingLiU" w:cs="Arial"/>
                <w:lang w:val="es-US" w:eastAsia="zh-TW"/>
              </w:rPr>
              <w:t>A, DC_48</w:t>
            </w:r>
            <w:r>
              <w:rPr>
                <w:rFonts w:eastAsia="PMingLiU" w:cs="Arial"/>
                <w:lang w:val="es-US" w:eastAsia="zh-TW"/>
              </w:rPr>
              <w:t>A_n48</w:t>
            </w:r>
            <w:r w:rsidRPr="00B05E6A">
              <w:rPr>
                <w:rFonts w:eastAsia="PMingLiU" w:cs="Arial"/>
                <w:lang w:val="es-US" w:eastAsia="zh-TW"/>
              </w:rPr>
              <w:t>A</w:t>
            </w:r>
          </w:p>
        </w:tc>
      </w:tr>
    </w:tbl>
    <w:p w14:paraId="30D82A89" w14:textId="1C2979A2" w:rsidR="00E37849" w:rsidRDefault="00E37849" w:rsidP="009C450C">
      <w:pPr>
        <w:rPr>
          <w:lang w:val="en-US"/>
        </w:rPr>
      </w:pPr>
    </w:p>
    <w:p w14:paraId="7E2C07D3" w14:textId="30E2C4DA" w:rsidR="00DC05FD" w:rsidRDefault="00F048B5" w:rsidP="009C450C">
      <w:r>
        <w:t>Our understanding of Option 2c is shown in the following table 2. In this case, it is not necessary to signal two band combinations to indicate the support of DL contiguous and UL non-contiguous, because “</w:t>
      </w:r>
      <w:r w:rsidRPr="00C31CA5">
        <w:rPr>
          <w:rFonts w:eastAsia="PMingLiU" w:cs="Arial"/>
          <w:lang w:eastAsia="zh-TW"/>
        </w:rPr>
        <w:t>intra-</w:t>
      </w:r>
      <w:proofErr w:type="spellStart"/>
      <w:r w:rsidRPr="00C31CA5">
        <w:rPr>
          <w:rFonts w:eastAsia="PMingLiU" w:cs="Arial"/>
          <w:lang w:eastAsia="zh-TW"/>
        </w:rPr>
        <w:t>bandENDC</w:t>
      </w:r>
      <w:proofErr w:type="spellEnd"/>
      <w:r w:rsidRPr="00C31CA5">
        <w:rPr>
          <w:rFonts w:eastAsia="PMingLiU" w:cs="Arial"/>
          <w:lang w:eastAsia="zh-TW"/>
        </w:rPr>
        <w:t>-Support</w:t>
      </w:r>
      <w:r>
        <w:rPr>
          <w:rFonts w:eastAsia="PMingLiU" w:cs="Arial"/>
          <w:lang w:eastAsia="zh-TW"/>
        </w:rPr>
        <w:t xml:space="preserve"> =</w:t>
      </w:r>
      <w:r>
        <w:t>both” can be used.</w:t>
      </w:r>
      <w:r w:rsidR="0012228E">
        <w:t xml:space="preserve"> (i.e., the last two rows are identical.) So the mapping of UE capability to the supported EN-DC configurations are more straightforward.</w:t>
      </w:r>
    </w:p>
    <w:p w14:paraId="06A69C1E" w14:textId="77777777" w:rsidR="00DC05FD" w:rsidRDefault="00DC05FD">
      <w:pPr>
        <w:spacing w:after="0"/>
      </w:pPr>
      <w:r>
        <w:br w:type="page"/>
      </w:r>
    </w:p>
    <w:p w14:paraId="5E77CA4A" w14:textId="4367C1A3" w:rsidR="003E746D" w:rsidRPr="00B05E6A" w:rsidRDefault="003E746D" w:rsidP="003E746D">
      <w:pPr>
        <w:jc w:val="center"/>
        <w:rPr>
          <w:b/>
          <w:bCs/>
        </w:rPr>
      </w:pPr>
      <w:r w:rsidRPr="00B05E6A">
        <w:rPr>
          <w:b/>
          <w:bCs/>
        </w:rPr>
        <w:lastRenderedPageBreak/>
        <w:t xml:space="preserve">Table </w:t>
      </w:r>
      <w:r>
        <w:rPr>
          <w:b/>
          <w:bCs/>
        </w:rPr>
        <w:t>2</w:t>
      </w:r>
      <w:r w:rsidRPr="00B05E6A">
        <w:rPr>
          <w:b/>
          <w:bCs/>
        </w:rPr>
        <w:t>: Summary of Option 2</w:t>
      </w:r>
      <w:r>
        <w:rPr>
          <w:b/>
          <w:bCs/>
        </w:rPr>
        <w:t>c</w:t>
      </w:r>
      <w:r w:rsidRPr="00B05E6A">
        <w:rPr>
          <w:b/>
          <w:bCs/>
        </w:rPr>
        <w:t xml:space="preserve"> for Case 3.</w:t>
      </w:r>
    </w:p>
    <w:tbl>
      <w:tblPr>
        <w:tblW w:w="47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2"/>
        <w:gridCol w:w="2410"/>
        <w:gridCol w:w="4535"/>
      </w:tblGrid>
      <w:tr w:rsidR="009C450C" w14:paraId="05515AE2" w14:textId="77777777" w:rsidTr="00B05E6A">
        <w:trPr>
          <w:trHeight w:val="145"/>
          <w:jc w:val="center"/>
        </w:trPr>
        <w:tc>
          <w:tcPr>
            <w:tcW w:w="1170" w:type="pct"/>
          </w:tcPr>
          <w:p w14:paraId="534EC6B7" w14:textId="77777777" w:rsidR="009C450C" w:rsidRPr="00B56A4D" w:rsidRDefault="009C450C" w:rsidP="00B05E6A">
            <w:pPr>
              <w:pStyle w:val="TAC"/>
              <w:rPr>
                <w:rFonts w:cs="Arial"/>
                <w:lang w:eastAsia="zh-CN"/>
              </w:rPr>
            </w:pPr>
            <w:r>
              <w:rPr>
                <w:rFonts w:cs="Arial"/>
                <w:lang w:eastAsia="zh-CN"/>
              </w:rPr>
              <w:t>Reported band combination and DL bandwidth class</w:t>
            </w:r>
          </w:p>
        </w:tc>
        <w:tc>
          <w:tcPr>
            <w:tcW w:w="1329" w:type="pct"/>
          </w:tcPr>
          <w:p w14:paraId="102A4E9F" w14:textId="77777777" w:rsidR="009C450C" w:rsidRDefault="009C450C" w:rsidP="00B05E6A">
            <w:pPr>
              <w:pStyle w:val="TAC"/>
              <w:rPr>
                <w:rFonts w:eastAsia="PMingLiU" w:cs="Arial"/>
                <w:lang w:eastAsia="zh-TW"/>
              </w:rPr>
            </w:pPr>
            <w:r w:rsidRPr="00C31CA5">
              <w:rPr>
                <w:rFonts w:eastAsia="PMingLiU" w:cs="Arial"/>
                <w:lang w:eastAsia="zh-TW"/>
              </w:rPr>
              <w:t>intra-</w:t>
            </w:r>
            <w:proofErr w:type="spellStart"/>
            <w:r w:rsidRPr="00C31CA5">
              <w:rPr>
                <w:rFonts w:eastAsia="PMingLiU" w:cs="Arial"/>
                <w:lang w:eastAsia="zh-TW"/>
              </w:rPr>
              <w:t>bandENDC</w:t>
            </w:r>
            <w:proofErr w:type="spellEnd"/>
            <w:r w:rsidRPr="00C31CA5">
              <w:rPr>
                <w:rFonts w:eastAsia="PMingLiU" w:cs="Arial"/>
                <w:lang w:eastAsia="zh-TW"/>
              </w:rPr>
              <w:t>-Support</w:t>
            </w:r>
          </w:p>
        </w:tc>
        <w:tc>
          <w:tcPr>
            <w:tcW w:w="2501" w:type="pct"/>
          </w:tcPr>
          <w:p w14:paraId="4216F211" w14:textId="77777777" w:rsidR="009C450C" w:rsidRDefault="009C450C" w:rsidP="00B05E6A">
            <w:pPr>
              <w:pStyle w:val="TAC"/>
              <w:rPr>
                <w:rFonts w:eastAsia="PMingLiU" w:cs="Arial"/>
                <w:lang w:eastAsia="zh-TW"/>
              </w:rPr>
            </w:pPr>
            <w:r>
              <w:rPr>
                <w:rFonts w:eastAsia="PMingLiU" w:cs="Arial"/>
                <w:lang w:eastAsia="zh-TW"/>
              </w:rPr>
              <w:t>Supported configurations</w:t>
            </w:r>
          </w:p>
        </w:tc>
      </w:tr>
      <w:tr w:rsidR="003E746D" w:rsidRPr="005B4214" w14:paraId="52823A78" w14:textId="77777777" w:rsidTr="00B05E6A">
        <w:trPr>
          <w:trHeight w:val="145"/>
          <w:jc w:val="center"/>
        </w:trPr>
        <w:tc>
          <w:tcPr>
            <w:tcW w:w="1170" w:type="pct"/>
          </w:tcPr>
          <w:p w14:paraId="1D184860" w14:textId="4FC38E66" w:rsidR="003E746D" w:rsidRDefault="003E746D" w:rsidP="003E746D">
            <w:pPr>
              <w:pStyle w:val="TAC"/>
              <w:rPr>
                <w:rFonts w:cs="Arial"/>
                <w:lang w:eastAsia="zh-CN"/>
              </w:rPr>
            </w:pPr>
            <w:r>
              <w:rPr>
                <w:rFonts w:cs="Arial"/>
                <w:lang w:eastAsia="zh-CN"/>
              </w:rPr>
              <w:t>{48A, n48A}</w:t>
            </w:r>
          </w:p>
        </w:tc>
        <w:tc>
          <w:tcPr>
            <w:tcW w:w="1329" w:type="pct"/>
          </w:tcPr>
          <w:p w14:paraId="479D4E29" w14:textId="5D7BD1C3" w:rsidR="003E746D" w:rsidRDefault="003E746D" w:rsidP="003E746D">
            <w:pPr>
              <w:pStyle w:val="TAC"/>
              <w:rPr>
                <w:rFonts w:eastAsia="PMingLiU" w:cs="Arial"/>
                <w:lang w:eastAsia="zh-TW"/>
              </w:rPr>
            </w:pPr>
            <w:r>
              <w:rPr>
                <w:rFonts w:eastAsia="PMingLiU" w:cs="Arial"/>
                <w:lang w:eastAsia="zh-TW"/>
              </w:rPr>
              <w:t xml:space="preserve">contiguous = (not </w:t>
            </w:r>
            <w:proofErr w:type="spellStart"/>
            <w:r>
              <w:rPr>
                <w:rFonts w:eastAsia="PMingLiU" w:cs="Arial"/>
                <w:lang w:eastAsia="zh-TW"/>
              </w:rPr>
              <w:t>signaled</w:t>
            </w:r>
            <w:proofErr w:type="spellEnd"/>
            <w:r>
              <w:rPr>
                <w:rFonts w:eastAsia="PMingLiU" w:cs="Arial"/>
                <w:lang w:eastAsia="zh-TW"/>
              </w:rPr>
              <w:t>)</w:t>
            </w:r>
          </w:p>
        </w:tc>
        <w:tc>
          <w:tcPr>
            <w:tcW w:w="2501" w:type="pct"/>
          </w:tcPr>
          <w:p w14:paraId="78CC5914" w14:textId="63A3B630" w:rsidR="003E746D" w:rsidRPr="00B05E6A" w:rsidRDefault="003E746D" w:rsidP="003E746D">
            <w:pPr>
              <w:pStyle w:val="TAC"/>
              <w:rPr>
                <w:rFonts w:eastAsia="PMingLiU" w:cs="Arial"/>
                <w:lang w:val="es-US" w:eastAsia="zh-TW"/>
              </w:rPr>
            </w:pPr>
            <w:r w:rsidRPr="00B05E6A">
              <w:rPr>
                <w:rFonts w:eastAsia="PMingLiU" w:cs="Arial"/>
                <w:lang w:val="es-US" w:eastAsia="zh-TW"/>
              </w:rPr>
              <w:t>DL DC_(n)48</w:t>
            </w:r>
            <w:r>
              <w:rPr>
                <w:rFonts w:eastAsia="PMingLiU" w:cs="Arial"/>
                <w:lang w:val="es-US" w:eastAsia="zh-TW"/>
              </w:rPr>
              <w:t>A</w:t>
            </w:r>
            <w:r w:rsidRPr="00B05E6A">
              <w:rPr>
                <w:rFonts w:eastAsia="PMingLiU" w:cs="Arial"/>
                <w:lang w:val="es-US" w:eastAsia="zh-TW"/>
              </w:rPr>
              <w:t>A, UL DC_(n)48AA</w:t>
            </w:r>
          </w:p>
        </w:tc>
      </w:tr>
      <w:tr w:rsidR="003E746D" w:rsidRPr="00B05E6A" w14:paraId="7BB39F9F" w14:textId="77777777" w:rsidTr="00B05E6A">
        <w:trPr>
          <w:trHeight w:val="145"/>
          <w:jc w:val="center"/>
        </w:trPr>
        <w:tc>
          <w:tcPr>
            <w:tcW w:w="1170" w:type="pct"/>
          </w:tcPr>
          <w:p w14:paraId="6909DE24" w14:textId="3E893BDC" w:rsidR="003E746D" w:rsidRDefault="003E746D" w:rsidP="003E746D">
            <w:pPr>
              <w:pStyle w:val="TAC"/>
              <w:rPr>
                <w:rFonts w:cs="Arial"/>
                <w:lang w:eastAsia="zh-CN"/>
              </w:rPr>
            </w:pPr>
            <w:r>
              <w:rPr>
                <w:rFonts w:cs="Arial"/>
                <w:lang w:eastAsia="zh-CN"/>
              </w:rPr>
              <w:t>{48A, n48A}</w:t>
            </w:r>
          </w:p>
        </w:tc>
        <w:tc>
          <w:tcPr>
            <w:tcW w:w="1329" w:type="pct"/>
          </w:tcPr>
          <w:p w14:paraId="3A9BEF08" w14:textId="6C72D1AC" w:rsidR="003E746D" w:rsidRDefault="003E746D" w:rsidP="003E746D">
            <w:pPr>
              <w:pStyle w:val="TAC"/>
              <w:rPr>
                <w:rFonts w:eastAsia="PMingLiU" w:cs="Arial"/>
                <w:lang w:eastAsia="zh-TW"/>
              </w:rPr>
            </w:pPr>
            <w:r>
              <w:rPr>
                <w:rFonts w:eastAsia="PMingLiU" w:cs="Arial"/>
                <w:lang w:eastAsia="zh-TW"/>
              </w:rPr>
              <w:t>non-contiguous</w:t>
            </w:r>
          </w:p>
        </w:tc>
        <w:tc>
          <w:tcPr>
            <w:tcW w:w="2501" w:type="pct"/>
          </w:tcPr>
          <w:p w14:paraId="0B2DEB96" w14:textId="18AB5CCD" w:rsidR="003E746D" w:rsidRPr="00B05E6A" w:rsidRDefault="003E746D" w:rsidP="003E746D">
            <w:pPr>
              <w:pStyle w:val="TAC"/>
              <w:rPr>
                <w:rFonts w:eastAsia="PMingLiU" w:cs="Arial"/>
                <w:lang w:val="es-US" w:eastAsia="zh-TW"/>
              </w:rPr>
            </w:pPr>
            <w:r w:rsidRPr="00B05E6A">
              <w:rPr>
                <w:rFonts w:eastAsia="PMingLiU" w:cs="Arial"/>
                <w:lang w:val="es-US" w:eastAsia="zh-TW"/>
              </w:rPr>
              <w:t>DL DC_48</w:t>
            </w:r>
            <w:r>
              <w:rPr>
                <w:rFonts w:eastAsia="PMingLiU" w:cs="Arial"/>
                <w:lang w:val="es-US" w:eastAsia="zh-TW"/>
              </w:rPr>
              <w:t>A_n48</w:t>
            </w:r>
            <w:r w:rsidRPr="00B05E6A">
              <w:rPr>
                <w:rFonts w:eastAsia="PMingLiU" w:cs="Arial"/>
                <w:lang w:val="es-US" w:eastAsia="zh-TW"/>
              </w:rPr>
              <w:t>A, DC_48</w:t>
            </w:r>
            <w:r>
              <w:rPr>
                <w:rFonts w:eastAsia="PMingLiU" w:cs="Arial"/>
                <w:lang w:val="es-US" w:eastAsia="zh-TW"/>
              </w:rPr>
              <w:t>A_n48</w:t>
            </w:r>
            <w:r w:rsidRPr="00B05E6A">
              <w:rPr>
                <w:rFonts w:eastAsia="PMingLiU" w:cs="Arial"/>
                <w:lang w:val="es-US" w:eastAsia="zh-TW"/>
              </w:rPr>
              <w:t>A</w:t>
            </w:r>
          </w:p>
        </w:tc>
      </w:tr>
      <w:tr w:rsidR="003E746D" w:rsidRPr="00B05E6A" w14:paraId="756EFA81" w14:textId="77777777" w:rsidTr="00B05E6A">
        <w:trPr>
          <w:trHeight w:val="145"/>
          <w:jc w:val="center"/>
        </w:trPr>
        <w:tc>
          <w:tcPr>
            <w:tcW w:w="1170" w:type="pct"/>
          </w:tcPr>
          <w:p w14:paraId="34FF9791" w14:textId="60179DDA" w:rsidR="003E746D" w:rsidRDefault="003E746D" w:rsidP="003E746D">
            <w:pPr>
              <w:pStyle w:val="TAC"/>
              <w:rPr>
                <w:rFonts w:cs="Arial"/>
                <w:lang w:eastAsia="zh-CN"/>
              </w:rPr>
            </w:pPr>
            <w:r>
              <w:rPr>
                <w:rFonts w:cs="Arial"/>
                <w:lang w:eastAsia="zh-CN"/>
              </w:rPr>
              <w:t>{48A, n48A}</w:t>
            </w:r>
          </w:p>
        </w:tc>
        <w:tc>
          <w:tcPr>
            <w:tcW w:w="1329" w:type="pct"/>
          </w:tcPr>
          <w:p w14:paraId="4C665271" w14:textId="405B85DB" w:rsidR="003E746D" w:rsidRDefault="003E746D" w:rsidP="003E746D">
            <w:pPr>
              <w:pStyle w:val="TAC"/>
              <w:rPr>
                <w:rFonts w:eastAsia="PMingLiU" w:cs="Arial"/>
                <w:lang w:eastAsia="zh-TW"/>
              </w:rPr>
            </w:pPr>
            <w:r>
              <w:rPr>
                <w:rFonts w:eastAsia="PMingLiU" w:cs="Arial"/>
                <w:lang w:eastAsia="zh-TW"/>
              </w:rPr>
              <w:t>both</w:t>
            </w:r>
          </w:p>
        </w:tc>
        <w:tc>
          <w:tcPr>
            <w:tcW w:w="2501" w:type="pct"/>
          </w:tcPr>
          <w:p w14:paraId="05BACD4B" w14:textId="77777777" w:rsidR="003E746D" w:rsidRDefault="003E746D" w:rsidP="003E746D">
            <w:pPr>
              <w:pStyle w:val="TAC"/>
              <w:rPr>
                <w:rFonts w:eastAsia="PMingLiU" w:cs="Arial"/>
                <w:lang w:val="es-US" w:eastAsia="zh-TW"/>
              </w:rPr>
            </w:pPr>
            <w:r w:rsidRPr="00B05E6A">
              <w:rPr>
                <w:rFonts w:eastAsia="PMingLiU" w:cs="Arial"/>
                <w:lang w:val="es-US" w:eastAsia="zh-TW"/>
              </w:rPr>
              <w:t>DL DC_(n)48</w:t>
            </w:r>
            <w:r>
              <w:rPr>
                <w:rFonts w:eastAsia="PMingLiU" w:cs="Arial"/>
                <w:lang w:val="es-US" w:eastAsia="zh-TW"/>
              </w:rPr>
              <w:t>A</w:t>
            </w:r>
            <w:r w:rsidRPr="00B05E6A">
              <w:rPr>
                <w:rFonts w:eastAsia="PMingLiU" w:cs="Arial"/>
                <w:lang w:val="es-US" w:eastAsia="zh-TW"/>
              </w:rPr>
              <w:t>A, UL DC_(n)48AA</w:t>
            </w:r>
          </w:p>
          <w:p w14:paraId="175A11F1" w14:textId="6A6265D3" w:rsidR="003E746D" w:rsidRPr="00B05E6A" w:rsidRDefault="003E746D" w:rsidP="003E746D">
            <w:pPr>
              <w:pStyle w:val="TAC"/>
              <w:rPr>
                <w:rFonts w:eastAsia="PMingLiU" w:cs="Arial"/>
                <w:lang w:val="es-US" w:eastAsia="zh-TW"/>
              </w:rPr>
            </w:pPr>
            <w:r w:rsidRPr="00B05E6A">
              <w:rPr>
                <w:rFonts w:eastAsia="PMingLiU" w:cs="Arial"/>
                <w:lang w:val="es-US" w:eastAsia="zh-TW"/>
              </w:rPr>
              <w:t>DL DC_48</w:t>
            </w:r>
            <w:r>
              <w:rPr>
                <w:rFonts w:eastAsia="PMingLiU" w:cs="Arial"/>
                <w:lang w:val="es-US" w:eastAsia="zh-TW"/>
              </w:rPr>
              <w:t>A_n48</w:t>
            </w:r>
            <w:r w:rsidRPr="00B05E6A">
              <w:rPr>
                <w:rFonts w:eastAsia="PMingLiU" w:cs="Arial"/>
                <w:lang w:val="es-US" w:eastAsia="zh-TW"/>
              </w:rPr>
              <w:t>A, DC_48</w:t>
            </w:r>
            <w:r>
              <w:rPr>
                <w:rFonts w:eastAsia="PMingLiU" w:cs="Arial"/>
                <w:lang w:val="es-US" w:eastAsia="zh-TW"/>
              </w:rPr>
              <w:t>A_n48</w:t>
            </w:r>
            <w:r w:rsidRPr="00B05E6A">
              <w:rPr>
                <w:rFonts w:eastAsia="PMingLiU" w:cs="Arial"/>
                <w:lang w:val="es-US" w:eastAsia="zh-TW"/>
              </w:rPr>
              <w:t>A</w:t>
            </w:r>
          </w:p>
        </w:tc>
      </w:tr>
      <w:tr w:rsidR="003E746D" w:rsidRPr="00B05E6A" w14:paraId="3FF24D29" w14:textId="77777777" w:rsidTr="00B05E6A">
        <w:trPr>
          <w:trHeight w:val="145"/>
          <w:jc w:val="center"/>
        </w:trPr>
        <w:tc>
          <w:tcPr>
            <w:tcW w:w="1170" w:type="pct"/>
          </w:tcPr>
          <w:p w14:paraId="3D8D0A4B" w14:textId="53A01AA8" w:rsidR="003E746D" w:rsidRDefault="003E746D" w:rsidP="003E746D">
            <w:pPr>
              <w:pStyle w:val="TAC"/>
              <w:rPr>
                <w:rFonts w:cs="Arial"/>
                <w:lang w:eastAsia="zh-CN"/>
              </w:rPr>
            </w:pPr>
            <w:r>
              <w:rPr>
                <w:rFonts w:cs="Arial"/>
                <w:lang w:eastAsia="zh-CN"/>
              </w:rPr>
              <w:t>{48C, n48A}</w:t>
            </w:r>
          </w:p>
        </w:tc>
        <w:tc>
          <w:tcPr>
            <w:tcW w:w="1329" w:type="pct"/>
          </w:tcPr>
          <w:p w14:paraId="66D0BA95" w14:textId="57CC5001" w:rsidR="003E746D" w:rsidRDefault="003E746D" w:rsidP="003E746D">
            <w:pPr>
              <w:pStyle w:val="TAC"/>
              <w:rPr>
                <w:rFonts w:eastAsia="PMingLiU" w:cs="Arial"/>
                <w:lang w:eastAsia="zh-TW"/>
              </w:rPr>
            </w:pPr>
            <w:r>
              <w:rPr>
                <w:rFonts w:eastAsia="PMingLiU" w:cs="Arial"/>
                <w:lang w:eastAsia="zh-TW"/>
              </w:rPr>
              <w:t xml:space="preserve">contiguous = (not </w:t>
            </w:r>
            <w:proofErr w:type="spellStart"/>
            <w:r>
              <w:rPr>
                <w:rFonts w:eastAsia="PMingLiU" w:cs="Arial"/>
                <w:lang w:eastAsia="zh-TW"/>
              </w:rPr>
              <w:t>signaled</w:t>
            </w:r>
            <w:proofErr w:type="spellEnd"/>
            <w:r>
              <w:rPr>
                <w:rFonts w:eastAsia="PMingLiU" w:cs="Arial"/>
                <w:lang w:eastAsia="zh-TW"/>
              </w:rPr>
              <w:t>)</w:t>
            </w:r>
          </w:p>
        </w:tc>
        <w:tc>
          <w:tcPr>
            <w:tcW w:w="2501" w:type="pct"/>
          </w:tcPr>
          <w:p w14:paraId="3EF8794E" w14:textId="77777777" w:rsidR="003E746D" w:rsidRDefault="003E746D" w:rsidP="003E746D">
            <w:pPr>
              <w:pStyle w:val="TAC"/>
              <w:rPr>
                <w:rFonts w:eastAsia="PMingLiU" w:cs="Arial"/>
                <w:lang w:val="es-US" w:eastAsia="zh-TW"/>
              </w:rPr>
            </w:pPr>
            <w:r w:rsidRPr="00B05E6A">
              <w:rPr>
                <w:rFonts w:eastAsia="PMingLiU" w:cs="Arial"/>
                <w:lang w:val="es-US" w:eastAsia="zh-TW"/>
              </w:rPr>
              <w:t>DL DC_(n)48</w:t>
            </w:r>
            <w:r>
              <w:rPr>
                <w:rFonts w:eastAsia="PMingLiU" w:cs="Arial"/>
                <w:lang w:val="es-US" w:eastAsia="zh-TW"/>
              </w:rPr>
              <w:t>C</w:t>
            </w:r>
            <w:r w:rsidRPr="00B05E6A">
              <w:rPr>
                <w:rFonts w:eastAsia="PMingLiU" w:cs="Arial"/>
                <w:lang w:val="es-US" w:eastAsia="zh-TW"/>
              </w:rPr>
              <w:t>A, UL DC_(n)48AA</w:t>
            </w:r>
          </w:p>
          <w:p w14:paraId="4B4562F6" w14:textId="5D52847E" w:rsidR="003E746D" w:rsidRPr="00B05E6A" w:rsidRDefault="003E746D" w:rsidP="003E746D">
            <w:pPr>
              <w:pStyle w:val="TAC"/>
              <w:rPr>
                <w:rFonts w:eastAsia="PMingLiU" w:cs="Arial"/>
                <w:lang w:val="en-US" w:eastAsia="zh-TW"/>
              </w:rPr>
            </w:pPr>
            <w:r w:rsidRPr="00B05E6A">
              <w:rPr>
                <w:rFonts w:eastAsia="PMingLiU" w:cs="Arial"/>
                <w:lang w:val="en-US" w:eastAsia="zh-TW"/>
              </w:rPr>
              <w:t>DL DC_(n)48AA, UL DC_(n)48AA (as</w:t>
            </w:r>
            <w:r>
              <w:rPr>
                <w:rFonts w:eastAsia="PMingLiU" w:cs="Arial"/>
                <w:lang w:val="en-US" w:eastAsia="zh-TW"/>
              </w:rPr>
              <w:t xml:space="preserve"> fallback)</w:t>
            </w:r>
          </w:p>
        </w:tc>
      </w:tr>
      <w:tr w:rsidR="003E746D" w:rsidRPr="00B05E6A" w14:paraId="65C7F21F" w14:textId="77777777" w:rsidTr="00B05E6A">
        <w:trPr>
          <w:trHeight w:val="145"/>
          <w:jc w:val="center"/>
        </w:trPr>
        <w:tc>
          <w:tcPr>
            <w:tcW w:w="1170" w:type="pct"/>
          </w:tcPr>
          <w:p w14:paraId="4D86F6E9" w14:textId="17CF8A25" w:rsidR="003E746D" w:rsidRDefault="003E746D" w:rsidP="003E746D">
            <w:pPr>
              <w:pStyle w:val="TAC"/>
              <w:rPr>
                <w:rFonts w:cs="Arial"/>
                <w:lang w:eastAsia="zh-CN"/>
              </w:rPr>
            </w:pPr>
            <w:r>
              <w:rPr>
                <w:rFonts w:cs="Arial"/>
                <w:lang w:eastAsia="zh-CN"/>
              </w:rPr>
              <w:t>{48C, n48A}</w:t>
            </w:r>
          </w:p>
        </w:tc>
        <w:tc>
          <w:tcPr>
            <w:tcW w:w="1329" w:type="pct"/>
          </w:tcPr>
          <w:p w14:paraId="4DBB1A64" w14:textId="1ED9272E" w:rsidR="003E746D" w:rsidRDefault="003E746D" w:rsidP="003E746D">
            <w:pPr>
              <w:pStyle w:val="TAC"/>
              <w:rPr>
                <w:rFonts w:eastAsia="PMingLiU" w:cs="Arial"/>
                <w:lang w:eastAsia="zh-TW"/>
              </w:rPr>
            </w:pPr>
            <w:r>
              <w:rPr>
                <w:rFonts w:eastAsia="PMingLiU" w:cs="Arial"/>
                <w:lang w:eastAsia="zh-TW"/>
              </w:rPr>
              <w:t>non-contiguous</w:t>
            </w:r>
          </w:p>
        </w:tc>
        <w:tc>
          <w:tcPr>
            <w:tcW w:w="2501" w:type="pct"/>
          </w:tcPr>
          <w:p w14:paraId="64C98676" w14:textId="77777777" w:rsidR="003E746D" w:rsidRDefault="003E746D" w:rsidP="003E746D">
            <w:pPr>
              <w:pStyle w:val="TAC"/>
              <w:rPr>
                <w:rFonts w:eastAsia="PMingLiU" w:cs="Arial"/>
                <w:lang w:val="es-US" w:eastAsia="zh-TW"/>
              </w:rPr>
            </w:pPr>
            <w:r w:rsidRPr="00B05E6A">
              <w:rPr>
                <w:rFonts w:eastAsia="PMingLiU" w:cs="Arial"/>
                <w:lang w:val="es-US" w:eastAsia="zh-TW"/>
              </w:rPr>
              <w:t>DL DC_48</w:t>
            </w:r>
            <w:r>
              <w:rPr>
                <w:rFonts w:eastAsia="PMingLiU" w:cs="Arial"/>
                <w:lang w:val="es-US" w:eastAsia="zh-TW"/>
              </w:rPr>
              <w:t>C_n48</w:t>
            </w:r>
            <w:r w:rsidRPr="00B05E6A">
              <w:rPr>
                <w:rFonts w:eastAsia="PMingLiU" w:cs="Arial"/>
                <w:lang w:val="es-US" w:eastAsia="zh-TW"/>
              </w:rPr>
              <w:t>A, UL DC_48</w:t>
            </w:r>
            <w:r>
              <w:rPr>
                <w:rFonts w:eastAsia="PMingLiU" w:cs="Arial"/>
                <w:lang w:val="es-US" w:eastAsia="zh-TW"/>
              </w:rPr>
              <w:t>A_n48</w:t>
            </w:r>
            <w:r w:rsidRPr="00B05E6A">
              <w:rPr>
                <w:rFonts w:eastAsia="PMingLiU" w:cs="Arial"/>
                <w:lang w:val="es-US" w:eastAsia="zh-TW"/>
              </w:rPr>
              <w:t>A</w:t>
            </w:r>
          </w:p>
          <w:p w14:paraId="2707800B" w14:textId="22383F8D" w:rsidR="003E746D" w:rsidRPr="00B05E6A" w:rsidRDefault="003E746D" w:rsidP="003E746D">
            <w:pPr>
              <w:pStyle w:val="TAC"/>
              <w:rPr>
                <w:rFonts w:eastAsia="PMingLiU" w:cs="Arial"/>
                <w:lang w:val="en-US" w:eastAsia="zh-TW"/>
              </w:rPr>
            </w:pPr>
            <w:r w:rsidRPr="00B05E6A">
              <w:rPr>
                <w:rFonts w:eastAsia="PMingLiU" w:cs="Arial"/>
                <w:lang w:val="en-US" w:eastAsia="zh-TW"/>
              </w:rPr>
              <w:t>DL DC_48A_n48A, UL DC_48A_n48A (as</w:t>
            </w:r>
            <w:r>
              <w:rPr>
                <w:rFonts w:eastAsia="PMingLiU" w:cs="Arial"/>
                <w:lang w:val="en-US" w:eastAsia="zh-TW"/>
              </w:rPr>
              <w:t xml:space="preserve"> fallback)</w:t>
            </w:r>
          </w:p>
        </w:tc>
      </w:tr>
      <w:tr w:rsidR="003E746D" w:rsidRPr="003E746D" w14:paraId="557D1BA2" w14:textId="77777777" w:rsidTr="00B05E6A">
        <w:trPr>
          <w:trHeight w:val="145"/>
          <w:jc w:val="center"/>
        </w:trPr>
        <w:tc>
          <w:tcPr>
            <w:tcW w:w="1170" w:type="pct"/>
          </w:tcPr>
          <w:p w14:paraId="2D9B0610" w14:textId="77777777" w:rsidR="003E746D" w:rsidRDefault="003E746D" w:rsidP="003E746D">
            <w:pPr>
              <w:pStyle w:val="TAC"/>
              <w:rPr>
                <w:rFonts w:cs="Arial"/>
                <w:lang w:eastAsia="zh-CN"/>
              </w:rPr>
            </w:pPr>
            <w:r>
              <w:rPr>
                <w:rFonts w:cs="Arial"/>
                <w:lang w:eastAsia="zh-CN"/>
              </w:rPr>
              <w:t>{48C, n48A}</w:t>
            </w:r>
          </w:p>
          <w:p w14:paraId="2F4466D6" w14:textId="77777777" w:rsidR="003E746D" w:rsidRDefault="003E746D" w:rsidP="003E746D">
            <w:pPr>
              <w:pStyle w:val="TAC"/>
              <w:rPr>
                <w:rFonts w:cs="Arial"/>
                <w:lang w:eastAsia="zh-CN"/>
              </w:rPr>
            </w:pPr>
            <w:r>
              <w:rPr>
                <w:rFonts w:cs="Arial"/>
                <w:lang w:eastAsia="zh-CN"/>
              </w:rPr>
              <w:t>and</w:t>
            </w:r>
          </w:p>
          <w:p w14:paraId="1CC915AD" w14:textId="67F83545" w:rsidR="003E746D" w:rsidRPr="00B56A4D" w:rsidRDefault="003E746D" w:rsidP="003E746D">
            <w:pPr>
              <w:pStyle w:val="TAC"/>
              <w:rPr>
                <w:rFonts w:cs="Arial"/>
                <w:lang w:eastAsia="zh-CN"/>
              </w:rPr>
            </w:pPr>
            <w:r>
              <w:rPr>
                <w:rFonts w:cs="Arial"/>
                <w:lang w:eastAsia="zh-CN"/>
              </w:rPr>
              <w:t>{48C, n48A}</w:t>
            </w:r>
          </w:p>
        </w:tc>
        <w:tc>
          <w:tcPr>
            <w:tcW w:w="1329" w:type="pct"/>
          </w:tcPr>
          <w:p w14:paraId="56D07F9E" w14:textId="77777777" w:rsidR="003E746D" w:rsidRDefault="003E746D" w:rsidP="003E746D">
            <w:pPr>
              <w:pStyle w:val="TAC"/>
              <w:rPr>
                <w:rFonts w:eastAsia="PMingLiU" w:cs="Arial"/>
                <w:lang w:eastAsia="zh-TW"/>
              </w:rPr>
            </w:pPr>
            <w:r>
              <w:rPr>
                <w:rFonts w:eastAsia="PMingLiU" w:cs="Arial"/>
                <w:lang w:eastAsia="zh-TW"/>
              </w:rPr>
              <w:t xml:space="preserve">contiguous = (not </w:t>
            </w:r>
            <w:proofErr w:type="spellStart"/>
            <w:r>
              <w:rPr>
                <w:rFonts w:eastAsia="PMingLiU" w:cs="Arial"/>
                <w:lang w:eastAsia="zh-TW"/>
              </w:rPr>
              <w:t>signaled</w:t>
            </w:r>
            <w:proofErr w:type="spellEnd"/>
            <w:r>
              <w:rPr>
                <w:rFonts w:eastAsia="PMingLiU" w:cs="Arial"/>
                <w:lang w:eastAsia="zh-TW"/>
              </w:rPr>
              <w:t>)</w:t>
            </w:r>
          </w:p>
          <w:p w14:paraId="17BCC537" w14:textId="77777777" w:rsidR="003E746D" w:rsidRDefault="003E746D" w:rsidP="003E746D">
            <w:pPr>
              <w:pStyle w:val="TAC"/>
              <w:rPr>
                <w:rFonts w:eastAsia="PMingLiU" w:cs="Arial"/>
                <w:lang w:eastAsia="zh-TW"/>
              </w:rPr>
            </w:pPr>
            <w:r>
              <w:rPr>
                <w:rFonts w:eastAsia="PMingLiU" w:cs="Arial"/>
                <w:lang w:eastAsia="zh-TW"/>
              </w:rPr>
              <w:t>and</w:t>
            </w:r>
          </w:p>
          <w:p w14:paraId="129187E2" w14:textId="51B2CC73" w:rsidR="003E746D" w:rsidRDefault="003E746D" w:rsidP="003E746D">
            <w:pPr>
              <w:pStyle w:val="TAC"/>
              <w:rPr>
                <w:rFonts w:eastAsia="PMingLiU" w:cs="Arial"/>
                <w:lang w:eastAsia="zh-TW"/>
              </w:rPr>
            </w:pPr>
            <w:r>
              <w:rPr>
                <w:rFonts w:eastAsia="PMingLiU" w:cs="Arial"/>
                <w:lang w:eastAsia="zh-TW"/>
              </w:rPr>
              <w:t>non-contiguous</w:t>
            </w:r>
          </w:p>
        </w:tc>
        <w:tc>
          <w:tcPr>
            <w:tcW w:w="2501" w:type="pct"/>
          </w:tcPr>
          <w:p w14:paraId="7DE363F3" w14:textId="77777777" w:rsidR="003E746D" w:rsidRDefault="003E746D" w:rsidP="003E746D">
            <w:pPr>
              <w:pStyle w:val="TAC"/>
              <w:rPr>
                <w:rFonts w:eastAsia="PMingLiU" w:cs="Arial"/>
                <w:lang w:val="es-US" w:eastAsia="zh-TW"/>
              </w:rPr>
            </w:pPr>
            <w:r w:rsidRPr="00B05E6A">
              <w:rPr>
                <w:rFonts w:eastAsia="PMingLiU" w:cs="Arial"/>
                <w:lang w:val="es-US" w:eastAsia="zh-TW"/>
              </w:rPr>
              <w:t>DL DC_(n)48CA, UL DC_(n)48AA</w:t>
            </w:r>
          </w:p>
          <w:p w14:paraId="177E4FBA" w14:textId="77777777" w:rsidR="003E746D" w:rsidRPr="00B05E6A" w:rsidRDefault="003E746D" w:rsidP="003E746D">
            <w:pPr>
              <w:pStyle w:val="TAC"/>
              <w:rPr>
                <w:rFonts w:eastAsia="PMingLiU" w:cs="Arial"/>
                <w:lang w:val="en-US" w:eastAsia="zh-TW"/>
              </w:rPr>
            </w:pPr>
            <w:r w:rsidRPr="00B05E6A">
              <w:rPr>
                <w:rFonts w:eastAsia="PMingLiU" w:cs="Arial"/>
                <w:lang w:val="en-US" w:eastAsia="zh-TW"/>
              </w:rPr>
              <w:t>DL DC_(n)48AA, UL DC_(n)48AA (as fallback)</w:t>
            </w:r>
          </w:p>
          <w:p w14:paraId="63C55315" w14:textId="77777777" w:rsidR="003E746D" w:rsidRDefault="003E746D" w:rsidP="003E746D">
            <w:pPr>
              <w:pStyle w:val="TAC"/>
              <w:rPr>
                <w:rFonts w:eastAsia="PMingLiU" w:cs="Arial"/>
                <w:lang w:val="es-US" w:eastAsia="zh-TW"/>
              </w:rPr>
            </w:pPr>
            <w:r w:rsidRPr="00B05E6A">
              <w:rPr>
                <w:rFonts w:eastAsia="PMingLiU" w:cs="Arial"/>
                <w:lang w:val="es-US" w:eastAsia="zh-TW"/>
              </w:rPr>
              <w:t>DL DC_48C</w:t>
            </w:r>
            <w:r>
              <w:rPr>
                <w:rFonts w:eastAsia="PMingLiU" w:cs="Arial"/>
                <w:lang w:val="es-US" w:eastAsia="zh-TW"/>
              </w:rPr>
              <w:t>_n48</w:t>
            </w:r>
            <w:r w:rsidRPr="00B05E6A">
              <w:rPr>
                <w:rFonts w:eastAsia="PMingLiU" w:cs="Arial"/>
                <w:lang w:val="es-US" w:eastAsia="zh-TW"/>
              </w:rPr>
              <w:t>A, UL DC_48</w:t>
            </w:r>
            <w:r>
              <w:rPr>
                <w:rFonts w:eastAsia="PMingLiU" w:cs="Arial"/>
                <w:lang w:val="es-US" w:eastAsia="zh-TW"/>
              </w:rPr>
              <w:t>A_n48</w:t>
            </w:r>
            <w:r w:rsidRPr="00B05E6A">
              <w:rPr>
                <w:rFonts w:eastAsia="PMingLiU" w:cs="Arial"/>
                <w:lang w:val="es-US" w:eastAsia="zh-TW"/>
              </w:rPr>
              <w:t>A</w:t>
            </w:r>
          </w:p>
          <w:p w14:paraId="24113588" w14:textId="77777777" w:rsidR="003E746D" w:rsidRDefault="003E746D" w:rsidP="003E746D">
            <w:pPr>
              <w:pStyle w:val="TAC"/>
              <w:rPr>
                <w:rFonts w:eastAsia="PMingLiU" w:cs="Arial"/>
                <w:lang w:val="es-US" w:eastAsia="zh-TW"/>
              </w:rPr>
            </w:pPr>
            <w:r w:rsidRPr="00B05E6A">
              <w:rPr>
                <w:rFonts w:eastAsia="PMingLiU" w:cs="Arial"/>
                <w:lang w:val="es-US" w:eastAsia="zh-TW"/>
              </w:rPr>
              <w:t>DL DC_(n)48CA, UL DC_48</w:t>
            </w:r>
            <w:r>
              <w:rPr>
                <w:rFonts w:eastAsia="PMingLiU" w:cs="Arial"/>
                <w:lang w:val="es-US" w:eastAsia="zh-TW"/>
              </w:rPr>
              <w:t>A_n48</w:t>
            </w:r>
            <w:r w:rsidRPr="00B05E6A">
              <w:rPr>
                <w:rFonts w:eastAsia="PMingLiU" w:cs="Arial"/>
                <w:lang w:val="es-US" w:eastAsia="zh-TW"/>
              </w:rPr>
              <w:t>A</w:t>
            </w:r>
          </w:p>
          <w:p w14:paraId="5FCCF919" w14:textId="433F6145" w:rsidR="003E746D" w:rsidRPr="00DC05FD" w:rsidRDefault="003E746D" w:rsidP="003E746D">
            <w:pPr>
              <w:pStyle w:val="TAC"/>
              <w:rPr>
                <w:rFonts w:eastAsia="PMingLiU" w:cs="Arial"/>
                <w:lang w:val="en-US" w:eastAsia="zh-TW"/>
              </w:rPr>
            </w:pPr>
            <w:r w:rsidRPr="00B05E6A">
              <w:rPr>
                <w:rFonts w:eastAsia="PMingLiU" w:cs="Arial"/>
                <w:lang w:val="en-US" w:eastAsia="zh-TW"/>
              </w:rPr>
              <w:t>DL DC_48A_n48A, DC_48A_n48A (as fallback)</w:t>
            </w:r>
          </w:p>
        </w:tc>
      </w:tr>
      <w:tr w:rsidR="003E746D" w:rsidRPr="003E746D" w14:paraId="67CA808E" w14:textId="77777777" w:rsidTr="00B05E6A">
        <w:trPr>
          <w:trHeight w:val="145"/>
          <w:jc w:val="center"/>
        </w:trPr>
        <w:tc>
          <w:tcPr>
            <w:tcW w:w="1170" w:type="pct"/>
          </w:tcPr>
          <w:p w14:paraId="3B99F0BD" w14:textId="365C3A67" w:rsidR="003E746D" w:rsidRPr="00B05E6A" w:rsidRDefault="003E746D" w:rsidP="003E746D">
            <w:pPr>
              <w:pStyle w:val="TAC"/>
              <w:rPr>
                <w:rFonts w:cs="Arial"/>
                <w:lang w:eastAsia="zh-CN"/>
              </w:rPr>
            </w:pPr>
            <w:r>
              <w:rPr>
                <w:rFonts w:cs="Arial"/>
                <w:lang w:eastAsia="zh-CN"/>
              </w:rPr>
              <w:t>{48C, n48A}</w:t>
            </w:r>
          </w:p>
        </w:tc>
        <w:tc>
          <w:tcPr>
            <w:tcW w:w="1329" w:type="pct"/>
          </w:tcPr>
          <w:p w14:paraId="1BB5692A" w14:textId="30525CF7" w:rsidR="003E746D" w:rsidRPr="00B05E6A" w:rsidRDefault="003E746D" w:rsidP="003E746D">
            <w:pPr>
              <w:pStyle w:val="TAC"/>
              <w:rPr>
                <w:rFonts w:eastAsia="PMingLiU" w:cs="Arial"/>
                <w:lang w:eastAsia="zh-TW"/>
              </w:rPr>
            </w:pPr>
            <w:r>
              <w:rPr>
                <w:rFonts w:eastAsia="PMingLiU" w:cs="Arial"/>
                <w:lang w:eastAsia="zh-TW"/>
              </w:rPr>
              <w:t>both</w:t>
            </w:r>
          </w:p>
        </w:tc>
        <w:tc>
          <w:tcPr>
            <w:tcW w:w="2501" w:type="pct"/>
          </w:tcPr>
          <w:p w14:paraId="7FEB4CD0" w14:textId="77777777" w:rsidR="003E746D" w:rsidRDefault="003E746D" w:rsidP="003E746D">
            <w:pPr>
              <w:pStyle w:val="TAC"/>
              <w:rPr>
                <w:rFonts w:eastAsia="PMingLiU" w:cs="Arial"/>
                <w:lang w:val="es-US" w:eastAsia="zh-TW"/>
              </w:rPr>
            </w:pPr>
            <w:r w:rsidRPr="00B05E6A">
              <w:rPr>
                <w:rFonts w:eastAsia="PMingLiU" w:cs="Arial"/>
                <w:lang w:val="es-US" w:eastAsia="zh-TW"/>
              </w:rPr>
              <w:t>DL DC_(n)48CA, UL DC_(n)48AA</w:t>
            </w:r>
          </w:p>
          <w:p w14:paraId="00EEBF61" w14:textId="77777777" w:rsidR="003E746D" w:rsidRPr="00B05E6A" w:rsidRDefault="003E746D" w:rsidP="003E746D">
            <w:pPr>
              <w:pStyle w:val="TAC"/>
              <w:rPr>
                <w:rFonts w:eastAsia="PMingLiU" w:cs="Arial"/>
                <w:lang w:val="en-US" w:eastAsia="zh-TW"/>
              </w:rPr>
            </w:pPr>
            <w:r w:rsidRPr="00B05E6A">
              <w:rPr>
                <w:rFonts w:eastAsia="PMingLiU" w:cs="Arial"/>
                <w:lang w:val="en-US" w:eastAsia="zh-TW"/>
              </w:rPr>
              <w:t>DL DC_(n)48AA, UL DC_(n)48AA (as fallback)</w:t>
            </w:r>
          </w:p>
          <w:p w14:paraId="62308A6F" w14:textId="77777777" w:rsidR="003E746D" w:rsidRDefault="003E746D" w:rsidP="003E746D">
            <w:pPr>
              <w:pStyle w:val="TAC"/>
              <w:rPr>
                <w:rFonts w:eastAsia="PMingLiU" w:cs="Arial"/>
                <w:lang w:val="es-US" w:eastAsia="zh-TW"/>
              </w:rPr>
            </w:pPr>
            <w:r w:rsidRPr="00B05E6A">
              <w:rPr>
                <w:rFonts w:eastAsia="PMingLiU" w:cs="Arial"/>
                <w:lang w:val="es-US" w:eastAsia="zh-TW"/>
              </w:rPr>
              <w:t>DL DC_48C</w:t>
            </w:r>
            <w:r>
              <w:rPr>
                <w:rFonts w:eastAsia="PMingLiU" w:cs="Arial"/>
                <w:lang w:val="es-US" w:eastAsia="zh-TW"/>
              </w:rPr>
              <w:t>_n48</w:t>
            </w:r>
            <w:r w:rsidRPr="00B05E6A">
              <w:rPr>
                <w:rFonts w:eastAsia="PMingLiU" w:cs="Arial"/>
                <w:lang w:val="es-US" w:eastAsia="zh-TW"/>
              </w:rPr>
              <w:t>A, UL DC_48</w:t>
            </w:r>
            <w:r>
              <w:rPr>
                <w:rFonts w:eastAsia="PMingLiU" w:cs="Arial"/>
                <w:lang w:val="es-US" w:eastAsia="zh-TW"/>
              </w:rPr>
              <w:t>A_n48</w:t>
            </w:r>
            <w:r w:rsidRPr="00B05E6A">
              <w:rPr>
                <w:rFonts w:eastAsia="PMingLiU" w:cs="Arial"/>
                <w:lang w:val="es-US" w:eastAsia="zh-TW"/>
              </w:rPr>
              <w:t>A</w:t>
            </w:r>
          </w:p>
          <w:p w14:paraId="7B3BA5E1" w14:textId="77777777" w:rsidR="003E746D" w:rsidRDefault="003E746D" w:rsidP="003E746D">
            <w:pPr>
              <w:pStyle w:val="TAC"/>
              <w:rPr>
                <w:rFonts w:eastAsia="PMingLiU" w:cs="Arial"/>
                <w:lang w:val="es-US" w:eastAsia="zh-TW"/>
              </w:rPr>
            </w:pPr>
            <w:r w:rsidRPr="00B05E6A">
              <w:rPr>
                <w:rFonts w:eastAsia="PMingLiU" w:cs="Arial"/>
                <w:lang w:val="es-US" w:eastAsia="zh-TW"/>
              </w:rPr>
              <w:t>DL DC_(n)48CA, UL DC_48</w:t>
            </w:r>
            <w:r>
              <w:rPr>
                <w:rFonts w:eastAsia="PMingLiU" w:cs="Arial"/>
                <w:lang w:val="es-US" w:eastAsia="zh-TW"/>
              </w:rPr>
              <w:t>A_n48</w:t>
            </w:r>
            <w:r w:rsidRPr="00B05E6A">
              <w:rPr>
                <w:rFonts w:eastAsia="PMingLiU" w:cs="Arial"/>
                <w:lang w:val="es-US" w:eastAsia="zh-TW"/>
              </w:rPr>
              <w:t>A</w:t>
            </w:r>
          </w:p>
          <w:p w14:paraId="7BDCFC5D" w14:textId="3A57A113" w:rsidR="003E746D" w:rsidRPr="00DC05FD" w:rsidRDefault="003E746D" w:rsidP="003E746D">
            <w:pPr>
              <w:pStyle w:val="TAC"/>
              <w:rPr>
                <w:rFonts w:eastAsia="PMingLiU" w:cs="Arial"/>
                <w:lang w:val="en-US" w:eastAsia="zh-TW"/>
              </w:rPr>
            </w:pPr>
            <w:r w:rsidRPr="00B05E6A">
              <w:rPr>
                <w:rFonts w:eastAsia="PMingLiU" w:cs="Arial"/>
                <w:lang w:val="en-US" w:eastAsia="zh-TW"/>
              </w:rPr>
              <w:t>DL DC_48A_n48A, DC_48A_n48A (as fallback)</w:t>
            </w:r>
          </w:p>
        </w:tc>
      </w:tr>
    </w:tbl>
    <w:p w14:paraId="6B5F4474" w14:textId="29B9E1B3" w:rsidR="009C450C" w:rsidRDefault="009C450C" w:rsidP="00812CC2">
      <w:pPr>
        <w:rPr>
          <w:lang w:val="en-US"/>
        </w:rPr>
      </w:pPr>
    </w:p>
    <w:p w14:paraId="75E172BE" w14:textId="32FB3114" w:rsidR="00A900D2" w:rsidRDefault="00A900D2" w:rsidP="00812CC2">
      <w:pPr>
        <w:rPr>
          <w:b/>
          <w:bCs/>
          <w:i/>
          <w:iCs/>
          <w:lang w:val="en-US"/>
        </w:rPr>
      </w:pPr>
      <w:r>
        <w:rPr>
          <w:b/>
          <w:bCs/>
          <w:i/>
          <w:iCs/>
          <w:lang w:val="en-US"/>
        </w:rPr>
        <w:t>Observation 1: Option 2b for Case 3 is slightly complicated more than Option 2c</w:t>
      </w:r>
      <w:r w:rsidR="0012228E">
        <w:rPr>
          <w:b/>
          <w:bCs/>
          <w:i/>
          <w:iCs/>
          <w:lang w:val="en-US"/>
        </w:rPr>
        <w:t xml:space="preserve"> in the mapping of supported EN-DC configurations</w:t>
      </w:r>
      <w:r w:rsidR="00F048B5">
        <w:rPr>
          <w:b/>
          <w:bCs/>
          <w:i/>
          <w:iCs/>
          <w:lang w:val="en-US"/>
        </w:rPr>
        <w:t xml:space="preserve">, </w:t>
      </w:r>
      <w:r>
        <w:rPr>
          <w:b/>
          <w:bCs/>
          <w:i/>
          <w:iCs/>
          <w:lang w:val="en-US"/>
        </w:rPr>
        <w:t xml:space="preserve">as it needs </w:t>
      </w:r>
      <w:r w:rsidR="00F048B5">
        <w:rPr>
          <w:b/>
          <w:bCs/>
          <w:i/>
          <w:iCs/>
          <w:lang w:val="en-US"/>
        </w:rPr>
        <w:t xml:space="preserve">two </w:t>
      </w:r>
      <w:r>
        <w:rPr>
          <w:b/>
          <w:bCs/>
          <w:i/>
          <w:iCs/>
          <w:lang w:val="en-US"/>
        </w:rPr>
        <w:t>band combination</w:t>
      </w:r>
      <w:r w:rsidR="00F048B5">
        <w:rPr>
          <w:b/>
          <w:bCs/>
          <w:i/>
          <w:iCs/>
          <w:lang w:val="en-US"/>
        </w:rPr>
        <w:t>s to indicate the support the mixed contiguous and non-contiguous EN-DC in DL and UL.</w:t>
      </w:r>
    </w:p>
    <w:p w14:paraId="41FC2618" w14:textId="5B443CD7" w:rsidR="00A900D2" w:rsidRDefault="00A900D2" w:rsidP="00A900D2">
      <w:pPr>
        <w:rPr>
          <w:b/>
          <w:bCs/>
          <w:i/>
          <w:iCs/>
          <w:lang w:val="en-US"/>
        </w:rPr>
      </w:pPr>
      <w:r>
        <w:rPr>
          <w:b/>
          <w:bCs/>
          <w:i/>
          <w:iCs/>
          <w:lang w:val="en-US"/>
        </w:rPr>
        <w:t>Observation 2: Option 2c slightly lacks a flexibility of capability signaling, as both contiguous and non-contiguous EN-DC shall be supported for the same bandwidth class in order to support the mixed contiguous and non-contiguous EN-DC in DL and UL.</w:t>
      </w:r>
    </w:p>
    <w:p w14:paraId="657B9096" w14:textId="285D2525" w:rsidR="00F048B5" w:rsidRPr="00DC05FD" w:rsidRDefault="00F048B5" w:rsidP="00A900D2">
      <w:pPr>
        <w:rPr>
          <w:b/>
          <w:bCs/>
          <w:i/>
          <w:iCs/>
        </w:rPr>
      </w:pPr>
      <w:r>
        <w:t xml:space="preserve">We first propose that we confirm the above </w:t>
      </w:r>
      <w:r w:rsidR="0012228E">
        <w:t xml:space="preserve">tables </w:t>
      </w:r>
      <w:r>
        <w:t>as RAN4 common understanding.</w:t>
      </w:r>
    </w:p>
    <w:p w14:paraId="6DC72C42" w14:textId="0CF9CFD9" w:rsidR="00F048B5" w:rsidRDefault="00F048B5" w:rsidP="00F048B5">
      <w:pPr>
        <w:rPr>
          <w:b/>
          <w:bCs/>
          <w:i/>
          <w:iCs/>
          <w:lang w:val="en-US"/>
        </w:rPr>
      </w:pPr>
      <w:r w:rsidRPr="00B05E6A">
        <w:rPr>
          <w:b/>
          <w:bCs/>
          <w:i/>
          <w:iCs/>
          <w:lang w:val="en-US"/>
        </w:rPr>
        <w:t xml:space="preserve">Proposal 1: Confirm the mapping </w:t>
      </w:r>
      <w:r>
        <w:rPr>
          <w:b/>
          <w:bCs/>
          <w:i/>
          <w:iCs/>
          <w:lang w:val="en-US"/>
        </w:rPr>
        <w:t xml:space="preserve">of UE capability </w:t>
      </w:r>
      <w:r w:rsidRPr="00B05E6A">
        <w:rPr>
          <w:b/>
          <w:bCs/>
          <w:i/>
          <w:iCs/>
          <w:lang w:val="en-US"/>
        </w:rPr>
        <w:t>to the supported EN-DC configuration</w:t>
      </w:r>
      <w:r>
        <w:rPr>
          <w:b/>
          <w:bCs/>
          <w:i/>
          <w:iCs/>
          <w:lang w:val="en-US"/>
        </w:rPr>
        <w:t>s</w:t>
      </w:r>
      <w:r w:rsidRPr="00B05E6A">
        <w:rPr>
          <w:b/>
          <w:bCs/>
          <w:i/>
          <w:iCs/>
          <w:lang w:val="en-US"/>
        </w:rPr>
        <w:t xml:space="preserve"> according to the table 1 and table 2.</w:t>
      </w:r>
    </w:p>
    <w:p w14:paraId="6CF0D1AA" w14:textId="4C00C7A0" w:rsidR="00F048B5" w:rsidRDefault="00F048B5" w:rsidP="00F048B5">
      <w:r>
        <w:t xml:space="preserve">We are fine with both </w:t>
      </w:r>
      <w:r w:rsidR="005126A5">
        <w:t>options</w:t>
      </w:r>
      <w:r w:rsidR="00DC05FD">
        <w:t xml:space="preserve"> to be selected as a solution to clarify the ambiguity issue</w:t>
      </w:r>
      <w:r w:rsidR="005126A5">
        <w:t>; however,</w:t>
      </w:r>
      <w:r>
        <w:t xml:space="preserve"> we </w:t>
      </w:r>
      <w:r w:rsidR="00DC05FD">
        <w:t xml:space="preserve">slightly </w:t>
      </w:r>
      <w:r>
        <w:t>prefer option 2c</w:t>
      </w:r>
      <w:r w:rsidR="005126A5">
        <w:t xml:space="preserve"> to avoid the </w:t>
      </w:r>
      <w:r w:rsidR="00DC05FD">
        <w:t xml:space="preserve">slightly </w:t>
      </w:r>
      <w:r w:rsidR="005126A5">
        <w:t xml:space="preserve">complicated </w:t>
      </w:r>
      <w:r w:rsidR="00DC05FD">
        <w:t>capability mapping</w:t>
      </w:r>
      <w:r w:rsidR="005126A5">
        <w:t xml:space="preserve"> based on the combination of </w:t>
      </w:r>
      <w:r w:rsidR="00DC05FD">
        <w:t xml:space="preserve">two reported </w:t>
      </w:r>
      <w:r w:rsidR="005126A5">
        <w:t>band combinations</w:t>
      </w:r>
      <w:r>
        <w:t>.</w:t>
      </w:r>
    </w:p>
    <w:p w14:paraId="611021A3" w14:textId="035C9ACB" w:rsidR="005126A5" w:rsidRDefault="005126A5" w:rsidP="005126A5">
      <w:pPr>
        <w:rPr>
          <w:b/>
          <w:bCs/>
          <w:i/>
          <w:iCs/>
          <w:lang w:val="en-US"/>
        </w:rPr>
      </w:pPr>
      <w:r w:rsidRPr="00B05E6A">
        <w:rPr>
          <w:b/>
          <w:bCs/>
          <w:i/>
          <w:iCs/>
          <w:lang w:val="en-US"/>
        </w:rPr>
        <w:t xml:space="preserve">Proposal </w:t>
      </w:r>
      <w:r>
        <w:rPr>
          <w:b/>
          <w:bCs/>
          <w:i/>
          <w:iCs/>
          <w:lang w:val="en-US"/>
        </w:rPr>
        <w:t>2</w:t>
      </w:r>
      <w:r w:rsidRPr="00B05E6A">
        <w:rPr>
          <w:b/>
          <w:bCs/>
          <w:i/>
          <w:iCs/>
          <w:lang w:val="en-US"/>
        </w:rPr>
        <w:t xml:space="preserve">: </w:t>
      </w:r>
      <w:r>
        <w:rPr>
          <w:b/>
          <w:bCs/>
          <w:i/>
          <w:iCs/>
          <w:lang w:val="en-US"/>
        </w:rPr>
        <w:t xml:space="preserve">Option 2c for Case 3 is </w:t>
      </w:r>
      <w:r w:rsidR="00DC05FD">
        <w:rPr>
          <w:b/>
          <w:bCs/>
          <w:i/>
          <w:iCs/>
          <w:lang w:val="en-US"/>
        </w:rPr>
        <w:t>agreed as baseline</w:t>
      </w:r>
      <w:r>
        <w:rPr>
          <w:b/>
          <w:bCs/>
          <w:i/>
          <w:iCs/>
          <w:lang w:val="en-US"/>
        </w:rPr>
        <w:t>.</w:t>
      </w:r>
    </w:p>
    <w:p w14:paraId="27815206" w14:textId="03450E17" w:rsidR="00F048B5" w:rsidRDefault="00F048B5" w:rsidP="00F048B5">
      <w:pPr>
        <w:rPr>
          <w:b/>
          <w:bCs/>
          <w:i/>
          <w:iCs/>
          <w:lang w:val="en-US"/>
        </w:rPr>
      </w:pPr>
      <w:r>
        <w:t>The WF says that we c</w:t>
      </w:r>
      <w:r w:rsidRPr="00F048B5">
        <w:t>onsider design new signalling in Rel-18 for Case</w:t>
      </w:r>
      <w:r>
        <w:t xml:space="preserve"> </w:t>
      </w:r>
      <w:r w:rsidRPr="00F048B5">
        <w:t>3 if necessary</w:t>
      </w:r>
      <w:r>
        <w:t xml:space="preserve">, however, as far as option 2b or 2c is agreed, there is no need to </w:t>
      </w:r>
      <w:r w:rsidR="005126A5">
        <w:t>introduce</w:t>
      </w:r>
      <w:r>
        <w:t xml:space="preserve"> a new signalling in Rel-18. </w:t>
      </w:r>
    </w:p>
    <w:p w14:paraId="35FC334B" w14:textId="6997540B" w:rsidR="00F048B5" w:rsidRDefault="00F048B5" w:rsidP="00F048B5">
      <w:pPr>
        <w:rPr>
          <w:b/>
          <w:bCs/>
          <w:i/>
          <w:iCs/>
          <w:lang w:val="en-US"/>
        </w:rPr>
      </w:pPr>
      <w:r>
        <w:rPr>
          <w:b/>
          <w:bCs/>
          <w:i/>
          <w:iCs/>
          <w:lang w:val="en-US"/>
        </w:rPr>
        <w:t xml:space="preserve">Observation 3: As far as option 2b or 2c is agreed, there is no need to introduce a new </w:t>
      </w:r>
      <w:proofErr w:type="spellStart"/>
      <w:r>
        <w:rPr>
          <w:b/>
          <w:bCs/>
          <w:i/>
          <w:iCs/>
          <w:lang w:val="en-US"/>
        </w:rPr>
        <w:t>signalling</w:t>
      </w:r>
      <w:proofErr w:type="spellEnd"/>
      <w:r>
        <w:rPr>
          <w:b/>
          <w:bCs/>
          <w:i/>
          <w:iCs/>
          <w:lang w:val="en-US"/>
        </w:rPr>
        <w:t xml:space="preserve"> in Rel-18.</w:t>
      </w:r>
    </w:p>
    <w:p w14:paraId="520ECEB3" w14:textId="5D48903A" w:rsidR="00115846" w:rsidRDefault="00115846" w:rsidP="00115846">
      <w:r>
        <w:t xml:space="preserve">If none of the options is agreed, the last resort is to introduce a new </w:t>
      </w:r>
      <w:r w:rsidR="003A3101">
        <w:t xml:space="preserve">flexible </w:t>
      </w:r>
      <w:r>
        <w:t xml:space="preserve">signalling in Rel-18. </w:t>
      </w:r>
      <w:r w:rsidR="00F94873">
        <w:t>However,</w:t>
      </w:r>
      <w:r>
        <w:t xml:space="preserve"> in this case, Case 3 can be only supported from Rel-18, as </w:t>
      </w:r>
      <w:r w:rsidR="00F94873">
        <w:t>such a</w:t>
      </w:r>
      <w:r>
        <w:t xml:space="preserve"> new capability signalling is not release independent.</w:t>
      </w:r>
    </w:p>
    <w:p w14:paraId="42A0E6C8" w14:textId="00A2A4DA" w:rsidR="00F048B5" w:rsidRDefault="00115846" w:rsidP="00F048B5">
      <w:pPr>
        <w:rPr>
          <w:b/>
          <w:bCs/>
          <w:i/>
          <w:iCs/>
          <w:lang w:val="en-US"/>
        </w:rPr>
      </w:pPr>
      <w:r>
        <w:rPr>
          <w:b/>
          <w:bCs/>
          <w:i/>
          <w:iCs/>
          <w:lang w:val="en-US"/>
        </w:rPr>
        <w:t>Observation 4</w:t>
      </w:r>
      <w:r w:rsidR="00F048B5" w:rsidRPr="00B05E6A">
        <w:rPr>
          <w:b/>
          <w:bCs/>
          <w:i/>
          <w:iCs/>
          <w:lang w:val="en-US"/>
        </w:rPr>
        <w:t xml:space="preserve">: </w:t>
      </w:r>
      <w:r w:rsidR="00F048B5">
        <w:rPr>
          <w:b/>
          <w:bCs/>
          <w:i/>
          <w:iCs/>
          <w:lang w:val="en-US"/>
        </w:rPr>
        <w:t xml:space="preserve">If we cannot agree </w:t>
      </w:r>
      <w:r>
        <w:rPr>
          <w:b/>
          <w:bCs/>
          <w:i/>
          <w:iCs/>
          <w:lang w:val="en-US"/>
        </w:rPr>
        <w:t>2b or 2c, then, the Case 3 may need to be postponed to Rel-18.</w:t>
      </w:r>
    </w:p>
    <w:p w14:paraId="4B8493CC" w14:textId="4646051F" w:rsidR="00A900D2" w:rsidRDefault="00A900D2" w:rsidP="00812CC2">
      <w:pPr>
        <w:rPr>
          <w:b/>
          <w:bCs/>
          <w:i/>
          <w:iCs/>
          <w:lang w:val="en-US"/>
        </w:rPr>
      </w:pPr>
    </w:p>
    <w:p w14:paraId="25D0A603" w14:textId="7ABC5003" w:rsidR="002300A2" w:rsidRDefault="002300A2" w:rsidP="002300A2">
      <w:r w:rsidRPr="00B05E6A">
        <w:rPr>
          <w:b/>
          <w:bCs/>
          <w:u w:val="single"/>
        </w:rPr>
        <w:t xml:space="preserve">Case </w:t>
      </w:r>
      <w:r>
        <w:rPr>
          <w:b/>
          <w:bCs/>
          <w:u w:val="single"/>
        </w:rPr>
        <w:t>4</w:t>
      </w:r>
      <w:r>
        <w:t>:</w:t>
      </w:r>
    </w:p>
    <w:p w14:paraId="15176D06" w14:textId="02BC0BEF" w:rsidR="005126A5" w:rsidRDefault="00D6399B" w:rsidP="00812CC2">
      <w:r>
        <w:t xml:space="preserve">The </w:t>
      </w:r>
      <w:r w:rsidR="002300A2">
        <w:t xml:space="preserve">option 2b </w:t>
      </w:r>
      <w:r>
        <w:t xml:space="preserve">for Case 4 were supported by several companies in RAN4#104-bis-e </w:t>
      </w:r>
      <w:r w:rsidR="002300A2">
        <w:t>and recommended by the moderator.</w:t>
      </w:r>
      <w:r>
        <w:t xml:space="preserve"> It is compatible with option 2c for Case 3</w:t>
      </w:r>
      <w:r w:rsidR="005126A5">
        <w:t xml:space="preserve"> and less complicated than another alternative</w:t>
      </w:r>
      <w:r w:rsidR="00F94873">
        <w:t>. T</w:t>
      </w:r>
      <w:r w:rsidR="00673195">
        <w:t>he mapping of signalling to the supported EN-DC configurations are summarized in Table 3</w:t>
      </w:r>
      <w:r w:rsidR="005126A5">
        <w:t>.</w:t>
      </w:r>
      <w:r w:rsidR="00673195">
        <w:t xml:space="preserve"> </w:t>
      </w:r>
      <w:r w:rsidR="00F94873">
        <w:t xml:space="preserve">This does not require signalling two band combinations. </w:t>
      </w:r>
      <w:r w:rsidR="00673195">
        <w:t>This shall be now formally agreed</w:t>
      </w:r>
      <w:r w:rsidR="00F94873">
        <w:t xml:space="preserve"> in our view</w:t>
      </w:r>
      <w:r w:rsidR="00673195">
        <w:t>.</w:t>
      </w:r>
    </w:p>
    <w:p w14:paraId="4CE8227C" w14:textId="0AB667C3" w:rsidR="00B803F5" w:rsidRDefault="002300A2" w:rsidP="00812CC2">
      <w:pPr>
        <w:rPr>
          <w:b/>
          <w:bCs/>
          <w:i/>
          <w:iCs/>
          <w:lang w:val="en-US"/>
        </w:rPr>
      </w:pPr>
      <w:r w:rsidRPr="00DC05FD">
        <w:rPr>
          <w:b/>
          <w:bCs/>
          <w:i/>
          <w:iCs/>
        </w:rPr>
        <w:t xml:space="preserve">Proposal </w:t>
      </w:r>
      <w:r w:rsidR="005126A5">
        <w:rPr>
          <w:b/>
          <w:bCs/>
          <w:i/>
          <w:iCs/>
        </w:rPr>
        <w:t>3</w:t>
      </w:r>
      <w:r w:rsidRPr="00DC05FD">
        <w:rPr>
          <w:b/>
          <w:bCs/>
          <w:i/>
          <w:iCs/>
        </w:rPr>
        <w:t>:</w:t>
      </w:r>
      <w:r>
        <w:t xml:space="preserve"> </w:t>
      </w:r>
      <w:r w:rsidRPr="00B05E6A">
        <w:rPr>
          <w:b/>
          <w:bCs/>
          <w:i/>
          <w:iCs/>
          <w:lang w:val="en-US"/>
        </w:rPr>
        <w:t xml:space="preserve"> </w:t>
      </w:r>
      <w:r w:rsidR="005126A5">
        <w:rPr>
          <w:b/>
          <w:bCs/>
          <w:i/>
          <w:iCs/>
          <w:lang w:val="en-US"/>
        </w:rPr>
        <w:t>Formally approve O</w:t>
      </w:r>
      <w:r>
        <w:rPr>
          <w:b/>
          <w:bCs/>
          <w:i/>
          <w:iCs/>
          <w:lang w:val="en-US"/>
        </w:rPr>
        <w:t>ption 2b for Case 4</w:t>
      </w:r>
      <w:r w:rsidR="005126A5">
        <w:rPr>
          <w:b/>
          <w:bCs/>
          <w:i/>
          <w:iCs/>
          <w:lang w:val="en-US"/>
        </w:rPr>
        <w:t>.</w:t>
      </w:r>
    </w:p>
    <w:p w14:paraId="377E1C92" w14:textId="7CD01E08" w:rsidR="005126A5" w:rsidRDefault="005126A5">
      <w:r>
        <w:t>It is our understanding that Option 2b for Case 4 can be introduced from Rel-16 and does not require any new signalling.</w:t>
      </w:r>
    </w:p>
    <w:p w14:paraId="4E06294E" w14:textId="0322799A" w:rsidR="005C05A8" w:rsidRDefault="002300A2" w:rsidP="002300A2">
      <w:pPr>
        <w:rPr>
          <w:b/>
          <w:bCs/>
          <w:i/>
          <w:iCs/>
        </w:rPr>
      </w:pPr>
      <w:r>
        <w:rPr>
          <w:b/>
          <w:bCs/>
          <w:i/>
          <w:iCs/>
        </w:rPr>
        <w:lastRenderedPageBreak/>
        <w:t>Observation 5: New signalling is not needed as far as option 2b for Case 4 is agreeable.</w:t>
      </w:r>
    </w:p>
    <w:p w14:paraId="5C9FB365" w14:textId="77777777" w:rsidR="00F94873" w:rsidRDefault="00F94873" w:rsidP="002300A2">
      <w:pPr>
        <w:rPr>
          <w:b/>
          <w:bCs/>
          <w:i/>
          <w:iCs/>
        </w:rPr>
      </w:pPr>
    </w:p>
    <w:p w14:paraId="1B62DDBD" w14:textId="53D1970E" w:rsidR="002300A2" w:rsidRPr="00B05E6A" w:rsidRDefault="002300A2" w:rsidP="002300A2">
      <w:pPr>
        <w:jc w:val="center"/>
        <w:rPr>
          <w:b/>
          <w:bCs/>
        </w:rPr>
      </w:pPr>
      <w:r w:rsidRPr="00B05E6A">
        <w:rPr>
          <w:b/>
          <w:bCs/>
        </w:rPr>
        <w:t xml:space="preserve">Table </w:t>
      </w:r>
      <w:r w:rsidR="00D6399B">
        <w:rPr>
          <w:b/>
          <w:bCs/>
        </w:rPr>
        <w:t>3</w:t>
      </w:r>
      <w:r w:rsidRPr="00B05E6A">
        <w:rPr>
          <w:b/>
          <w:bCs/>
        </w:rPr>
        <w:t>: Summary of Option 2</w:t>
      </w:r>
      <w:r>
        <w:rPr>
          <w:b/>
          <w:bCs/>
        </w:rPr>
        <w:t>b</w:t>
      </w:r>
      <w:r w:rsidRPr="00B05E6A">
        <w:rPr>
          <w:b/>
          <w:bCs/>
        </w:rPr>
        <w:t xml:space="preserve"> for Case </w:t>
      </w:r>
      <w:r>
        <w:rPr>
          <w:b/>
          <w:bCs/>
        </w:rPr>
        <w:t>4</w:t>
      </w:r>
      <w:r w:rsidRPr="00B05E6A">
        <w:rPr>
          <w:b/>
          <w:bCs/>
        </w:rPr>
        <w:t>.</w:t>
      </w:r>
    </w:p>
    <w:tbl>
      <w:tblPr>
        <w:tblW w:w="47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2"/>
        <w:gridCol w:w="2410"/>
        <w:gridCol w:w="4535"/>
      </w:tblGrid>
      <w:tr w:rsidR="002300A2" w14:paraId="367543CD" w14:textId="77777777" w:rsidTr="00B05E6A">
        <w:trPr>
          <w:trHeight w:val="145"/>
          <w:jc w:val="center"/>
        </w:trPr>
        <w:tc>
          <w:tcPr>
            <w:tcW w:w="1170" w:type="pct"/>
          </w:tcPr>
          <w:p w14:paraId="3AE1628B" w14:textId="77777777" w:rsidR="002300A2" w:rsidRPr="00B56A4D" w:rsidRDefault="002300A2" w:rsidP="00B05E6A">
            <w:pPr>
              <w:pStyle w:val="TAC"/>
              <w:rPr>
                <w:rFonts w:cs="Arial"/>
                <w:lang w:eastAsia="zh-CN"/>
              </w:rPr>
            </w:pPr>
            <w:r>
              <w:rPr>
                <w:rFonts w:cs="Arial"/>
                <w:lang w:eastAsia="zh-CN"/>
              </w:rPr>
              <w:t>Reported band combination and DL bandwidth class</w:t>
            </w:r>
          </w:p>
        </w:tc>
        <w:tc>
          <w:tcPr>
            <w:tcW w:w="1329" w:type="pct"/>
          </w:tcPr>
          <w:p w14:paraId="738E41E3" w14:textId="77777777" w:rsidR="002300A2" w:rsidRDefault="002300A2" w:rsidP="00B05E6A">
            <w:pPr>
              <w:pStyle w:val="TAC"/>
              <w:rPr>
                <w:rFonts w:eastAsia="PMingLiU" w:cs="Arial"/>
                <w:lang w:eastAsia="zh-TW"/>
              </w:rPr>
            </w:pPr>
            <w:r w:rsidRPr="00C31CA5">
              <w:rPr>
                <w:rFonts w:eastAsia="PMingLiU" w:cs="Arial"/>
                <w:lang w:eastAsia="zh-TW"/>
              </w:rPr>
              <w:t>intra-</w:t>
            </w:r>
            <w:proofErr w:type="spellStart"/>
            <w:r w:rsidRPr="00C31CA5">
              <w:rPr>
                <w:rFonts w:eastAsia="PMingLiU" w:cs="Arial"/>
                <w:lang w:eastAsia="zh-TW"/>
              </w:rPr>
              <w:t>bandENDC</w:t>
            </w:r>
            <w:proofErr w:type="spellEnd"/>
            <w:r w:rsidRPr="00C31CA5">
              <w:rPr>
                <w:rFonts w:eastAsia="PMingLiU" w:cs="Arial"/>
                <w:lang w:eastAsia="zh-TW"/>
              </w:rPr>
              <w:t>-Support</w:t>
            </w:r>
          </w:p>
        </w:tc>
        <w:tc>
          <w:tcPr>
            <w:tcW w:w="2501" w:type="pct"/>
          </w:tcPr>
          <w:p w14:paraId="3382A80A" w14:textId="77777777" w:rsidR="002300A2" w:rsidRDefault="002300A2" w:rsidP="00B05E6A">
            <w:pPr>
              <w:pStyle w:val="TAC"/>
              <w:rPr>
                <w:rFonts w:eastAsia="PMingLiU" w:cs="Arial"/>
                <w:lang w:eastAsia="zh-TW"/>
              </w:rPr>
            </w:pPr>
            <w:r>
              <w:rPr>
                <w:rFonts w:eastAsia="PMingLiU" w:cs="Arial"/>
                <w:lang w:eastAsia="zh-TW"/>
              </w:rPr>
              <w:t>Supported configurations</w:t>
            </w:r>
          </w:p>
        </w:tc>
      </w:tr>
      <w:tr w:rsidR="002300A2" w:rsidRPr="00D6399B" w14:paraId="53336B5C" w14:textId="77777777" w:rsidTr="00B05E6A">
        <w:trPr>
          <w:trHeight w:val="145"/>
          <w:jc w:val="center"/>
        </w:trPr>
        <w:tc>
          <w:tcPr>
            <w:tcW w:w="1170" w:type="pct"/>
          </w:tcPr>
          <w:p w14:paraId="4BB6E3D7" w14:textId="006ED2D9" w:rsidR="002300A2" w:rsidRDefault="002300A2" w:rsidP="00B05E6A">
            <w:pPr>
              <w:pStyle w:val="TAC"/>
              <w:rPr>
                <w:rFonts w:cs="Arial"/>
                <w:lang w:eastAsia="zh-CN"/>
              </w:rPr>
            </w:pPr>
            <w:r>
              <w:rPr>
                <w:rFonts w:cs="Arial"/>
                <w:lang w:eastAsia="zh-CN"/>
              </w:rPr>
              <w:t>{48A, 48A, n48A}</w:t>
            </w:r>
          </w:p>
        </w:tc>
        <w:tc>
          <w:tcPr>
            <w:tcW w:w="1329" w:type="pct"/>
          </w:tcPr>
          <w:p w14:paraId="424F9D2D" w14:textId="77777777" w:rsidR="002300A2" w:rsidRDefault="002300A2" w:rsidP="00B05E6A">
            <w:pPr>
              <w:pStyle w:val="TAC"/>
              <w:rPr>
                <w:rFonts w:eastAsia="PMingLiU" w:cs="Arial"/>
                <w:lang w:eastAsia="zh-TW"/>
              </w:rPr>
            </w:pPr>
            <w:r>
              <w:rPr>
                <w:rFonts w:eastAsia="PMingLiU" w:cs="Arial"/>
                <w:lang w:eastAsia="zh-TW"/>
              </w:rPr>
              <w:t xml:space="preserve">contiguous = (not </w:t>
            </w:r>
            <w:proofErr w:type="spellStart"/>
            <w:r>
              <w:rPr>
                <w:rFonts w:eastAsia="PMingLiU" w:cs="Arial"/>
                <w:lang w:eastAsia="zh-TW"/>
              </w:rPr>
              <w:t>signaled</w:t>
            </w:r>
            <w:proofErr w:type="spellEnd"/>
            <w:r>
              <w:rPr>
                <w:rFonts w:eastAsia="PMingLiU" w:cs="Arial"/>
                <w:lang w:eastAsia="zh-TW"/>
              </w:rPr>
              <w:t>)</w:t>
            </w:r>
          </w:p>
        </w:tc>
        <w:tc>
          <w:tcPr>
            <w:tcW w:w="2501" w:type="pct"/>
          </w:tcPr>
          <w:p w14:paraId="6A382618" w14:textId="77777777" w:rsidR="002300A2" w:rsidRDefault="002300A2" w:rsidP="00B05E6A">
            <w:pPr>
              <w:pStyle w:val="TAC"/>
              <w:rPr>
                <w:rFonts w:eastAsia="PMingLiU" w:cs="Arial"/>
                <w:lang w:val="es-US" w:eastAsia="zh-TW"/>
              </w:rPr>
            </w:pPr>
            <w:r w:rsidRPr="00B05E6A">
              <w:rPr>
                <w:rFonts w:eastAsia="PMingLiU" w:cs="Arial"/>
                <w:lang w:val="es-US" w:eastAsia="zh-TW"/>
              </w:rPr>
              <w:t>DL DC_</w:t>
            </w:r>
            <w:r>
              <w:rPr>
                <w:rFonts w:eastAsia="PMingLiU" w:cs="Arial"/>
                <w:lang w:val="es-US" w:eastAsia="zh-TW"/>
              </w:rPr>
              <w:t>48A_</w:t>
            </w:r>
            <w:r w:rsidRPr="00B05E6A">
              <w:rPr>
                <w:rFonts w:eastAsia="PMingLiU" w:cs="Arial"/>
                <w:lang w:val="es-US" w:eastAsia="zh-TW"/>
              </w:rPr>
              <w:t>(n)48</w:t>
            </w:r>
            <w:r>
              <w:rPr>
                <w:rFonts w:eastAsia="PMingLiU" w:cs="Arial"/>
                <w:lang w:val="es-US" w:eastAsia="zh-TW"/>
              </w:rPr>
              <w:t>A</w:t>
            </w:r>
            <w:r w:rsidRPr="00B05E6A">
              <w:rPr>
                <w:rFonts w:eastAsia="PMingLiU" w:cs="Arial"/>
                <w:lang w:val="es-US" w:eastAsia="zh-TW"/>
              </w:rPr>
              <w:t>A, UL DC_(n)48AA</w:t>
            </w:r>
          </w:p>
          <w:p w14:paraId="034D9AAC" w14:textId="7B87F11E" w:rsidR="00D6399B" w:rsidRPr="00DC05FD" w:rsidRDefault="00D6399B" w:rsidP="00B05E6A">
            <w:pPr>
              <w:pStyle w:val="TAC"/>
              <w:rPr>
                <w:rFonts w:eastAsia="PMingLiU" w:cs="Arial"/>
                <w:lang w:val="en-US" w:eastAsia="zh-TW"/>
              </w:rPr>
            </w:pPr>
            <w:r w:rsidRPr="00DC05FD">
              <w:rPr>
                <w:rFonts w:eastAsia="PMingLiU" w:cs="Arial"/>
                <w:lang w:val="en-US" w:eastAsia="zh-TW"/>
              </w:rPr>
              <w:t>DL DC_(n)48AA, UL DC_(n)48AA (as fallback)</w:t>
            </w:r>
          </w:p>
        </w:tc>
      </w:tr>
      <w:tr w:rsidR="002300A2" w:rsidRPr="00D6399B" w14:paraId="50E9AE04" w14:textId="77777777" w:rsidTr="00B05E6A">
        <w:trPr>
          <w:trHeight w:val="145"/>
          <w:jc w:val="center"/>
        </w:trPr>
        <w:tc>
          <w:tcPr>
            <w:tcW w:w="1170" w:type="pct"/>
          </w:tcPr>
          <w:p w14:paraId="76AA8F13" w14:textId="70DA6E11" w:rsidR="002300A2" w:rsidRDefault="002300A2" w:rsidP="00B05E6A">
            <w:pPr>
              <w:pStyle w:val="TAC"/>
              <w:rPr>
                <w:rFonts w:cs="Arial"/>
                <w:lang w:eastAsia="zh-CN"/>
              </w:rPr>
            </w:pPr>
            <w:r>
              <w:rPr>
                <w:rFonts w:cs="Arial"/>
                <w:lang w:eastAsia="zh-CN"/>
              </w:rPr>
              <w:t>{48A, 48A, n48A}</w:t>
            </w:r>
          </w:p>
        </w:tc>
        <w:tc>
          <w:tcPr>
            <w:tcW w:w="1329" w:type="pct"/>
          </w:tcPr>
          <w:p w14:paraId="083FB6E7" w14:textId="77777777" w:rsidR="002300A2" w:rsidRDefault="002300A2" w:rsidP="00B05E6A">
            <w:pPr>
              <w:pStyle w:val="TAC"/>
              <w:rPr>
                <w:rFonts w:eastAsia="PMingLiU" w:cs="Arial"/>
                <w:lang w:eastAsia="zh-TW"/>
              </w:rPr>
            </w:pPr>
            <w:r>
              <w:rPr>
                <w:rFonts w:eastAsia="PMingLiU" w:cs="Arial"/>
                <w:lang w:eastAsia="zh-TW"/>
              </w:rPr>
              <w:t>non-contiguous</w:t>
            </w:r>
          </w:p>
        </w:tc>
        <w:tc>
          <w:tcPr>
            <w:tcW w:w="2501" w:type="pct"/>
          </w:tcPr>
          <w:p w14:paraId="79FC3056" w14:textId="77777777" w:rsidR="002300A2" w:rsidRDefault="002300A2" w:rsidP="00B05E6A">
            <w:pPr>
              <w:pStyle w:val="TAC"/>
              <w:rPr>
                <w:rFonts w:eastAsia="PMingLiU" w:cs="Arial"/>
                <w:lang w:val="es-US" w:eastAsia="zh-TW"/>
              </w:rPr>
            </w:pPr>
            <w:r w:rsidRPr="00B05E6A">
              <w:rPr>
                <w:rFonts w:eastAsia="PMingLiU" w:cs="Arial"/>
                <w:lang w:val="es-US" w:eastAsia="zh-TW"/>
              </w:rPr>
              <w:t>DL DC_48</w:t>
            </w:r>
            <w:r>
              <w:rPr>
                <w:rFonts w:eastAsia="PMingLiU" w:cs="Arial"/>
                <w:lang w:val="es-US" w:eastAsia="zh-TW"/>
              </w:rPr>
              <w:t>A-48A_n48A</w:t>
            </w:r>
            <w:r w:rsidRPr="00B05E6A">
              <w:rPr>
                <w:rFonts w:eastAsia="PMingLiU" w:cs="Arial"/>
                <w:lang w:val="es-US" w:eastAsia="zh-TW"/>
              </w:rPr>
              <w:t xml:space="preserve">, </w:t>
            </w:r>
            <w:r w:rsidR="00D6399B">
              <w:rPr>
                <w:rFonts w:eastAsia="PMingLiU" w:cs="Arial"/>
                <w:lang w:val="es-US" w:eastAsia="zh-TW"/>
              </w:rPr>
              <w:t xml:space="preserve">UL </w:t>
            </w:r>
            <w:r w:rsidRPr="00B05E6A">
              <w:rPr>
                <w:rFonts w:eastAsia="PMingLiU" w:cs="Arial"/>
                <w:lang w:val="es-US" w:eastAsia="zh-TW"/>
              </w:rPr>
              <w:t>DC_48</w:t>
            </w:r>
            <w:r>
              <w:rPr>
                <w:rFonts w:eastAsia="PMingLiU" w:cs="Arial"/>
                <w:lang w:val="es-US" w:eastAsia="zh-TW"/>
              </w:rPr>
              <w:t>A_n48</w:t>
            </w:r>
            <w:r w:rsidRPr="00B05E6A">
              <w:rPr>
                <w:rFonts w:eastAsia="PMingLiU" w:cs="Arial"/>
                <w:lang w:val="es-US" w:eastAsia="zh-TW"/>
              </w:rPr>
              <w:t>A</w:t>
            </w:r>
          </w:p>
          <w:p w14:paraId="0F587E15" w14:textId="52B8CA74" w:rsidR="00D6399B" w:rsidRPr="00DC05FD" w:rsidRDefault="00D6399B" w:rsidP="00B05E6A">
            <w:pPr>
              <w:pStyle w:val="TAC"/>
              <w:rPr>
                <w:rFonts w:eastAsia="PMingLiU" w:cs="Arial"/>
                <w:lang w:val="en-US" w:eastAsia="zh-TW"/>
              </w:rPr>
            </w:pPr>
            <w:r w:rsidRPr="00DC05FD">
              <w:rPr>
                <w:rFonts w:eastAsia="PMingLiU" w:cs="Arial"/>
                <w:lang w:val="en-US" w:eastAsia="zh-TW"/>
              </w:rPr>
              <w:t>DL DC_48A_n48A, UL DC_48A_n48A (as fallback)</w:t>
            </w:r>
          </w:p>
        </w:tc>
      </w:tr>
      <w:tr w:rsidR="002300A2" w:rsidRPr="005B4214" w14:paraId="1D541763" w14:textId="77777777" w:rsidTr="00B05E6A">
        <w:trPr>
          <w:trHeight w:val="145"/>
          <w:jc w:val="center"/>
        </w:trPr>
        <w:tc>
          <w:tcPr>
            <w:tcW w:w="1170" w:type="pct"/>
          </w:tcPr>
          <w:p w14:paraId="2FC5A6BF" w14:textId="2082AA71" w:rsidR="002300A2" w:rsidRDefault="002300A2" w:rsidP="00B05E6A">
            <w:pPr>
              <w:pStyle w:val="TAC"/>
              <w:rPr>
                <w:rFonts w:cs="Arial"/>
                <w:lang w:eastAsia="zh-CN"/>
              </w:rPr>
            </w:pPr>
            <w:r>
              <w:rPr>
                <w:rFonts w:cs="Arial"/>
                <w:lang w:eastAsia="zh-CN"/>
              </w:rPr>
              <w:t>{48A, 48A, n48A}</w:t>
            </w:r>
          </w:p>
        </w:tc>
        <w:tc>
          <w:tcPr>
            <w:tcW w:w="1329" w:type="pct"/>
          </w:tcPr>
          <w:p w14:paraId="4C9AB851" w14:textId="77777777" w:rsidR="002300A2" w:rsidRDefault="002300A2" w:rsidP="00B05E6A">
            <w:pPr>
              <w:pStyle w:val="TAC"/>
              <w:rPr>
                <w:rFonts w:eastAsia="PMingLiU" w:cs="Arial"/>
                <w:lang w:eastAsia="zh-TW"/>
              </w:rPr>
            </w:pPr>
            <w:r>
              <w:rPr>
                <w:rFonts w:eastAsia="PMingLiU" w:cs="Arial"/>
                <w:lang w:eastAsia="zh-TW"/>
              </w:rPr>
              <w:t>both</w:t>
            </w:r>
          </w:p>
        </w:tc>
        <w:tc>
          <w:tcPr>
            <w:tcW w:w="2501" w:type="pct"/>
          </w:tcPr>
          <w:p w14:paraId="3EC02E3F" w14:textId="4C812365" w:rsidR="002300A2" w:rsidRDefault="002300A2" w:rsidP="00B05E6A">
            <w:pPr>
              <w:pStyle w:val="TAC"/>
              <w:rPr>
                <w:rFonts w:eastAsia="PMingLiU" w:cs="Arial"/>
                <w:lang w:val="es-US" w:eastAsia="zh-TW"/>
              </w:rPr>
            </w:pPr>
            <w:r w:rsidRPr="00B05E6A">
              <w:rPr>
                <w:rFonts w:eastAsia="PMingLiU" w:cs="Arial"/>
                <w:lang w:val="es-US" w:eastAsia="zh-TW"/>
              </w:rPr>
              <w:t>DL DC_</w:t>
            </w:r>
            <w:r>
              <w:rPr>
                <w:rFonts w:eastAsia="PMingLiU" w:cs="Arial"/>
                <w:lang w:val="es-US" w:eastAsia="zh-TW"/>
              </w:rPr>
              <w:t>48A_</w:t>
            </w:r>
            <w:r w:rsidRPr="00B05E6A">
              <w:rPr>
                <w:rFonts w:eastAsia="PMingLiU" w:cs="Arial"/>
                <w:lang w:val="es-US" w:eastAsia="zh-TW"/>
              </w:rPr>
              <w:t>(n)48</w:t>
            </w:r>
            <w:r>
              <w:rPr>
                <w:rFonts w:eastAsia="PMingLiU" w:cs="Arial"/>
                <w:lang w:val="es-US" w:eastAsia="zh-TW"/>
              </w:rPr>
              <w:t>A</w:t>
            </w:r>
            <w:r w:rsidRPr="00B05E6A">
              <w:rPr>
                <w:rFonts w:eastAsia="PMingLiU" w:cs="Arial"/>
                <w:lang w:val="es-US" w:eastAsia="zh-TW"/>
              </w:rPr>
              <w:t>A, UL DC_(n)48AA</w:t>
            </w:r>
          </w:p>
          <w:p w14:paraId="37B64CA9" w14:textId="3A34BBA7" w:rsidR="002300A2" w:rsidRDefault="002300A2">
            <w:pPr>
              <w:pStyle w:val="TAC"/>
              <w:rPr>
                <w:rFonts w:eastAsia="PMingLiU" w:cs="Arial"/>
                <w:lang w:val="es-US" w:eastAsia="zh-TW"/>
              </w:rPr>
            </w:pPr>
            <w:r w:rsidRPr="00B05E6A">
              <w:rPr>
                <w:rFonts w:eastAsia="PMingLiU" w:cs="Arial"/>
                <w:lang w:val="es-US" w:eastAsia="zh-TW"/>
              </w:rPr>
              <w:t>DL DC_</w:t>
            </w:r>
            <w:r>
              <w:rPr>
                <w:rFonts w:eastAsia="PMingLiU" w:cs="Arial"/>
                <w:lang w:val="es-US" w:eastAsia="zh-TW"/>
              </w:rPr>
              <w:t>48A_</w:t>
            </w:r>
            <w:r w:rsidRPr="00B05E6A">
              <w:rPr>
                <w:rFonts w:eastAsia="PMingLiU" w:cs="Arial"/>
                <w:lang w:val="es-US" w:eastAsia="zh-TW"/>
              </w:rPr>
              <w:t>(n)48</w:t>
            </w:r>
            <w:r>
              <w:rPr>
                <w:rFonts w:eastAsia="PMingLiU" w:cs="Arial"/>
                <w:lang w:val="es-US" w:eastAsia="zh-TW"/>
              </w:rPr>
              <w:t>A</w:t>
            </w:r>
            <w:r w:rsidRPr="00B05E6A">
              <w:rPr>
                <w:rFonts w:eastAsia="PMingLiU" w:cs="Arial"/>
                <w:lang w:val="es-US" w:eastAsia="zh-TW"/>
              </w:rPr>
              <w:t xml:space="preserve">A, </w:t>
            </w:r>
            <w:r>
              <w:rPr>
                <w:rFonts w:eastAsia="PMingLiU" w:cs="Arial"/>
                <w:lang w:val="es-US" w:eastAsia="zh-TW"/>
              </w:rPr>
              <w:t xml:space="preserve">UL </w:t>
            </w:r>
            <w:r w:rsidRPr="00B05E6A">
              <w:rPr>
                <w:rFonts w:eastAsia="PMingLiU" w:cs="Arial"/>
                <w:lang w:val="es-US" w:eastAsia="zh-TW"/>
              </w:rPr>
              <w:t>DC_48</w:t>
            </w:r>
            <w:r>
              <w:rPr>
                <w:rFonts w:eastAsia="PMingLiU" w:cs="Arial"/>
                <w:lang w:val="es-US" w:eastAsia="zh-TW"/>
              </w:rPr>
              <w:t>A_n48</w:t>
            </w:r>
            <w:r w:rsidRPr="00B05E6A">
              <w:rPr>
                <w:rFonts w:eastAsia="PMingLiU" w:cs="Arial"/>
                <w:lang w:val="es-US" w:eastAsia="zh-TW"/>
              </w:rPr>
              <w:t>A</w:t>
            </w:r>
          </w:p>
          <w:p w14:paraId="1BA84D36" w14:textId="77777777" w:rsidR="002300A2" w:rsidRDefault="002300A2" w:rsidP="00B05E6A">
            <w:pPr>
              <w:pStyle w:val="TAC"/>
              <w:rPr>
                <w:rFonts w:eastAsia="PMingLiU" w:cs="Arial"/>
                <w:lang w:val="es-US" w:eastAsia="zh-TW"/>
              </w:rPr>
            </w:pPr>
            <w:r w:rsidRPr="00B05E6A">
              <w:rPr>
                <w:rFonts w:eastAsia="PMingLiU" w:cs="Arial"/>
                <w:lang w:val="es-US" w:eastAsia="zh-TW"/>
              </w:rPr>
              <w:t>DL DC_48</w:t>
            </w:r>
            <w:r>
              <w:rPr>
                <w:rFonts w:eastAsia="PMingLiU" w:cs="Arial"/>
                <w:lang w:val="es-US" w:eastAsia="zh-TW"/>
              </w:rPr>
              <w:t>A-48A_n48A</w:t>
            </w:r>
            <w:r w:rsidRPr="00B05E6A">
              <w:rPr>
                <w:rFonts w:eastAsia="PMingLiU" w:cs="Arial"/>
                <w:lang w:val="es-US" w:eastAsia="zh-TW"/>
              </w:rPr>
              <w:t xml:space="preserve">, </w:t>
            </w:r>
            <w:r>
              <w:rPr>
                <w:rFonts w:eastAsia="PMingLiU" w:cs="Arial"/>
                <w:lang w:val="es-US" w:eastAsia="zh-TW"/>
              </w:rPr>
              <w:t xml:space="preserve">UL </w:t>
            </w:r>
            <w:r w:rsidRPr="00B05E6A">
              <w:rPr>
                <w:rFonts w:eastAsia="PMingLiU" w:cs="Arial"/>
                <w:lang w:val="es-US" w:eastAsia="zh-TW"/>
              </w:rPr>
              <w:t>DC_48</w:t>
            </w:r>
            <w:r>
              <w:rPr>
                <w:rFonts w:eastAsia="PMingLiU" w:cs="Arial"/>
                <w:lang w:val="es-US" w:eastAsia="zh-TW"/>
              </w:rPr>
              <w:t>A_n48</w:t>
            </w:r>
            <w:r w:rsidRPr="00B05E6A">
              <w:rPr>
                <w:rFonts w:eastAsia="PMingLiU" w:cs="Arial"/>
                <w:lang w:val="es-US" w:eastAsia="zh-TW"/>
              </w:rPr>
              <w:t>A</w:t>
            </w:r>
          </w:p>
          <w:p w14:paraId="534484F7" w14:textId="77777777" w:rsidR="00D6399B" w:rsidRPr="00DC05FD" w:rsidRDefault="00D6399B" w:rsidP="00B05E6A">
            <w:pPr>
              <w:pStyle w:val="TAC"/>
              <w:rPr>
                <w:rFonts w:eastAsia="PMingLiU" w:cs="Arial"/>
                <w:lang w:val="es-US" w:eastAsia="zh-TW"/>
              </w:rPr>
            </w:pPr>
            <w:r w:rsidRPr="00DC05FD">
              <w:rPr>
                <w:rFonts w:eastAsia="PMingLiU" w:cs="Arial"/>
                <w:lang w:val="es-US" w:eastAsia="zh-TW"/>
              </w:rPr>
              <w:t xml:space="preserve">DL DC_(n)48AA, UL DC_(n)48AA (as </w:t>
            </w:r>
            <w:proofErr w:type="spellStart"/>
            <w:r w:rsidRPr="00DC05FD">
              <w:rPr>
                <w:rFonts w:eastAsia="PMingLiU" w:cs="Arial"/>
                <w:lang w:val="es-US" w:eastAsia="zh-TW"/>
              </w:rPr>
              <w:t>fallback</w:t>
            </w:r>
            <w:proofErr w:type="spellEnd"/>
            <w:r w:rsidRPr="00DC05FD">
              <w:rPr>
                <w:rFonts w:eastAsia="PMingLiU" w:cs="Arial"/>
                <w:lang w:val="es-US" w:eastAsia="zh-TW"/>
              </w:rPr>
              <w:t>)</w:t>
            </w:r>
          </w:p>
          <w:p w14:paraId="4DFA7B2C" w14:textId="06ADDA44" w:rsidR="00D6399B" w:rsidRPr="005126A5" w:rsidRDefault="00D6399B" w:rsidP="00B05E6A">
            <w:pPr>
              <w:pStyle w:val="TAC"/>
              <w:rPr>
                <w:rFonts w:eastAsia="PMingLiU" w:cs="Arial"/>
                <w:lang w:val="es-US" w:eastAsia="zh-TW"/>
              </w:rPr>
            </w:pPr>
            <w:r w:rsidRPr="00DC05FD">
              <w:rPr>
                <w:rFonts w:eastAsia="PMingLiU" w:cs="Arial"/>
                <w:lang w:val="es-US" w:eastAsia="zh-TW"/>
              </w:rPr>
              <w:t xml:space="preserve">DL DC_48A_n48A, UL DC_48A_n48A (as </w:t>
            </w:r>
            <w:proofErr w:type="spellStart"/>
            <w:r w:rsidRPr="00DC05FD">
              <w:rPr>
                <w:rFonts w:eastAsia="PMingLiU" w:cs="Arial"/>
                <w:lang w:val="es-US" w:eastAsia="zh-TW"/>
              </w:rPr>
              <w:t>fallback</w:t>
            </w:r>
            <w:proofErr w:type="spellEnd"/>
            <w:r w:rsidRPr="00DC05FD">
              <w:rPr>
                <w:rFonts w:eastAsia="PMingLiU" w:cs="Arial"/>
                <w:lang w:val="es-US" w:eastAsia="zh-TW"/>
              </w:rPr>
              <w:t>)</w:t>
            </w:r>
          </w:p>
        </w:tc>
      </w:tr>
    </w:tbl>
    <w:p w14:paraId="2DD21339" w14:textId="75B2037C" w:rsidR="00460AA2" w:rsidRDefault="00460AA2">
      <w:pPr>
        <w:rPr>
          <w:b/>
          <w:bCs/>
          <w:i/>
          <w:iCs/>
          <w:lang w:val="es-US"/>
        </w:rPr>
      </w:pPr>
    </w:p>
    <w:p w14:paraId="493CAC2D" w14:textId="7C4D3A69" w:rsidR="00F94873" w:rsidRDefault="00F94873">
      <w:r>
        <w:t>Even though we do not need new signalling, the existing signalling needs to be clarified to remove ambiguities. CRs to RAN2 and RAN4 specs are expected.</w:t>
      </w:r>
    </w:p>
    <w:p w14:paraId="16207F8D" w14:textId="6025C195" w:rsidR="004D7480" w:rsidRPr="00DC6358" w:rsidRDefault="004D7480" w:rsidP="004D7480">
      <w:pPr>
        <w:pStyle w:val="Heading1"/>
      </w:pPr>
      <w:r>
        <w:t>Conclusion</w:t>
      </w:r>
    </w:p>
    <w:p w14:paraId="453A8B41" w14:textId="1CD1A1AF" w:rsidR="00FE2B7B" w:rsidRDefault="00FE2B7B" w:rsidP="00FE2B7B">
      <w:pPr>
        <w:rPr>
          <w:b/>
          <w:bCs/>
          <w:lang w:val="en-US"/>
        </w:rPr>
      </w:pPr>
      <w:r>
        <w:rPr>
          <w:lang w:val="en-US"/>
        </w:rPr>
        <w:t xml:space="preserve">In this contribution, the issue about the current definition of </w:t>
      </w:r>
      <w:proofErr w:type="spellStart"/>
      <w:r w:rsidRPr="00FE2B7B">
        <w:rPr>
          <w:lang w:val="en-US"/>
        </w:rPr>
        <w:t>intraBandENDC</w:t>
      </w:r>
      <w:proofErr w:type="spellEnd"/>
      <w:r w:rsidRPr="00FE2B7B">
        <w:rPr>
          <w:lang w:val="en-US"/>
        </w:rPr>
        <w:t>-Support</w:t>
      </w:r>
      <w:r>
        <w:rPr>
          <w:lang w:val="en-US"/>
        </w:rPr>
        <w:t xml:space="preserve"> is discussed. It is proposed that</w:t>
      </w:r>
    </w:p>
    <w:p w14:paraId="2F567553" w14:textId="77777777" w:rsidR="005126A5" w:rsidRDefault="005126A5" w:rsidP="005126A5">
      <w:pPr>
        <w:rPr>
          <w:b/>
          <w:bCs/>
          <w:i/>
          <w:iCs/>
          <w:lang w:val="en-US"/>
        </w:rPr>
      </w:pPr>
      <w:r>
        <w:rPr>
          <w:b/>
          <w:bCs/>
          <w:i/>
          <w:iCs/>
          <w:lang w:val="en-US"/>
        </w:rPr>
        <w:t>Observation 1: Option 2b for Case 3 is slightly complicated more than Option 2c in the mapping of supported EN-DC configurations, as it needs two band combinations to indicate the support the mixed contiguous and non-contiguous EN-DC in DL and UL.</w:t>
      </w:r>
    </w:p>
    <w:p w14:paraId="22DFC7EC" w14:textId="77777777" w:rsidR="005126A5" w:rsidRDefault="005126A5" w:rsidP="005126A5">
      <w:pPr>
        <w:rPr>
          <w:b/>
          <w:bCs/>
          <w:i/>
          <w:iCs/>
          <w:lang w:val="en-US"/>
        </w:rPr>
      </w:pPr>
      <w:r>
        <w:rPr>
          <w:b/>
          <w:bCs/>
          <w:i/>
          <w:iCs/>
          <w:lang w:val="en-US"/>
        </w:rPr>
        <w:t>Observation 2: Option 2c slightly lacks a flexibility of capability signaling, as both contiguous and non-contiguous EN-DC shall be supported for the same bandwidth class in order to support the mixed contiguous and non-contiguous EN-DC in DL and UL.</w:t>
      </w:r>
    </w:p>
    <w:p w14:paraId="30A37ECA" w14:textId="77777777" w:rsidR="005126A5" w:rsidRDefault="005126A5" w:rsidP="005126A5">
      <w:pPr>
        <w:rPr>
          <w:b/>
          <w:bCs/>
          <w:i/>
          <w:iCs/>
          <w:lang w:val="en-US"/>
        </w:rPr>
      </w:pPr>
      <w:r w:rsidRPr="00B05E6A">
        <w:rPr>
          <w:b/>
          <w:bCs/>
          <w:i/>
          <w:iCs/>
          <w:lang w:val="en-US"/>
        </w:rPr>
        <w:t xml:space="preserve">Proposal 1: Confirm the mapping </w:t>
      </w:r>
      <w:r>
        <w:rPr>
          <w:b/>
          <w:bCs/>
          <w:i/>
          <w:iCs/>
          <w:lang w:val="en-US"/>
        </w:rPr>
        <w:t xml:space="preserve">of UE capability </w:t>
      </w:r>
      <w:r w:rsidRPr="00B05E6A">
        <w:rPr>
          <w:b/>
          <w:bCs/>
          <w:i/>
          <w:iCs/>
          <w:lang w:val="en-US"/>
        </w:rPr>
        <w:t>to the supported EN-DC configuration</w:t>
      </w:r>
      <w:r>
        <w:rPr>
          <w:b/>
          <w:bCs/>
          <w:i/>
          <w:iCs/>
          <w:lang w:val="en-US"/>
        </w:rPr>
        <w:t>s</w:t>
      </w:r>
      <w:r w:rsidRPr="00B05E6A">
        <w:rPr>
          <w:b/>
          <w:bCs/>
          <w:i/>
          <w:iCs/>
          <w:lang w:val="en-US"/>
        </w:rPr>
        <w:t xml:space="preserve"> according to the table 1 and table 2.</w:t>
      </w:r>
    </w:p>
    <w:p w14:paraId="7A859FDE" w14:textId="77777777" w:rsidR="005B4214" w:rsidRDefault="005B4214" w:rsidP="005B4214">
      <w:pPr>
        <w:rPr>
          <w:b/>
          <w:bCs/>
          <w:i/>
          <w:iCs/>
          <w:lang w:val="en-US"/>
        </w:rPr>
      </w:pPr>
      <w:r w:rsidRPr="00B05E6A">
        <w:rPr>
          <w:b/>
          <w:bCs/>
          <w:i/>
          <w:iCs/>
          <w:lang w:val="en-US"/>
        </w:rPr>
        <w:t xml:space="preserve">Proposal </w:t>
      </w:r>
      <w:r>
        <w:rPr>
          <w:b/>
          <w:bCs/>
          <w:i/>
          <w:iCs/>
          <w:lang w:val="en-US"/>
        </w:rPr>
        <w:t>2</w:t>
      </w:r>
      <w:r w:rsidRPr="00B05E6A">
        <w:rPr>
          <w:b/>
          <w:bCs/>
          <w:i/>
          <w:iCs/>
          <w:lang w:val="en-US"/>
        </w:rPr>
        <w:t xml:space="preserve">: </w:t>
      </w:r>
      <w:r>
        <w:rPr>
          <w:b/>
          <w:bCs/>
          <w:i/>
          <w:iCs/>
          <w:lang w:val="en-US"/>
        </w:rPr>
        <w:t>Option 2c for Case 3 is agreed as baseline.</w:t>
      </w:r>
    </w:p>
    <w:p w14:paraId="103F74B9" w14:textId="77777777" w:rsidR="005126A5" w:rsidRDefault="005126A5" w:rsidP="005126A5">
      <w:pPr>
        <w:rPr>
          <w:b/>
          <w:bCs/>
          <w:i/>
          <w:iCs/>
          <w:lang w:val="en-US"/>
        </w:rPr>
      </w:pPr>
      <w:r>
        <w:rPr>
          <w:b/>
          <w:bCs/>
          <w:i/>
          <w:iCs/>
          <w:lang w:val="en-US"/>
        </w:rPr>
        <w:t xml:space="preserve">Observation 3: As far as option 2b or 2c is agreed, there is no need to introduce a new </w:t>
      </w:r>
      <w:proofErr w:type="spellStart"/>
      <w:r>
        <w:rPr>
          <w:b/>
          <w:bCs/>
          <w:i/>
          <w:iCs/>
          <w:lang w:val="en-US"/>
        </w:rPr>
        <w:t>signalling</w:t>
      </w:r>
      <w:proofErr w:type="spellEnd"/>
      <w:r>
        <w:rPr>
          <w:b/>
          <w:bCs/>
          <w:i/>
          <w:iCs/>
          <w:lang w:val="en-US"/>
        </w:rPr>
        <w:t xml:space="preserve"> in Rel-18.</w:t>
      </w:r>
    </w:p>
    <w:p w14:paraId="18341053" w14:textId="77777777" w:rsidR="005126A5" w:rsidRDefault="005126A5" w:rsidP="005126A5">
      <w:pPr>
        <w:rPr>
          <w:b/>
          <w:bCs/>
          <w:i/>
          <w:iCs/>
          <w:lang w:val="en-US"/>
        </w:rPr>
      </w:pPr>
      <w:r>
        <w:rPr>
          <w:b/>
          <w:bCs/>
          <w:i/>
          <w:iCs/>
          <w:lang w:val="en-US"/>
        </w:rPr>
        <w:t>Observation 4</w:t>
      </w:r>
      <w:r w:rsidRPr="00B05E6A">
        <w:rPr>
          <w:b/>
          <w:bCs/>
          <w:i/>
          <w:iCs/>
          <w:lang w:val="en-US"/>
        </w:rPr>
        <w:t xml:space="preserve">: </w:t>
      </w:r>
      <w:r>
        <w:rPr>
          <w:b/>
          <w:bCs/>
          <w:i/>
          <w:iCs/>
          <w:lang w:val="en-US"/>
        </w:rPr>
        <w:t>If we cannot agree 2b or 2c, then, the Case 3 may need to be postponed to Rel-18.</w:t>
      </w:r>
    </w:p>
    <w:p w14:paraId="113A215E" w14:textId="77777777" w:rsidR="005126A5" w:rsidRDefault="005126A5" w:rsidP="005126A5">
      <w:pPr>
        <w:rPr>
          <w:b/>
          <w:bCs/>
          <w:i/>
          <w:iCs/>
          <w:lang w:val="en-US"/>
        </w:rPr>
      </w:pPr>
      <w:r w:rsidRPr="00B05E6A">
        <w:rPr>
          <w:b/>
          <w:bCs/>
          <w:i/>
          <w:iCs/>
        </w:rPr>
        <w:t xml:space="preserve">Proposal </w:t>
      </w:r>
      <w:r>
        <w:rPr>
          <w:b/>
          <w:bCs/>
          <w:i/>
          <w:iCs/>
        </w:rPr>
        <w:t>3</w:t>
      </w:r>
      <w:r w:rsidRPr="00B05E6A">
        <w:rPr>
          <w:b/>
          <w:bCs/>
          <w:i/>
          <w:iCs/>
        </w:rPr>
        <w:t>:</w:t>
      </w:r>
      <w:r>
        <w:t xml:space="preserve"> </w:t>
      </w:r>
      <w:r w:rsidRPr="00B05E6A">
        <w:rPr>
          <w:b/>
          <w:bCs/>
          <w:i/>
          <w:iCs/>
          <w:lang w:val="en-US"/>
        </w:rPr>
        <w:t xml:space="preserve"> </w:t>
      </w:r>
      <w:r>
        <w:rPr>
          <w:b/>
          <w:bCs/>
          <w:i/>
          <w:iCs/>
          <w:lang w:val="en-US"/>
        </w:rPr>
        <w:t>Formally approve Option 2b for Case 4.</w:t>
      </w:r>
    </w:p>
    <w:p w14:paraId="7CCA002C" w14:textId="0AF5EB47" w:rsidR="006623FB" w:rsidRPr="00D3768A" w:rsidRDefault="005126A5" w:rsidP="00AA1B02">
      <w:pPr>
        <w:rPr>
          <w:b/>
          <w:bCs/>
        </w:rPr>
      </w:pPr>
      <w:r>
        <w:rPr>
          <w:b/>
          <w:bCs/>
          <w:i/>
          <w:iCs/>
        </w:rPr>
        <w:t>Observation 5: New signalling is not needed as far as option 2b for Case 4 is agreeable.</w:t>
      </w:r>
    </w:p>
    <w:p w14:paraId="30894103" w14:textId="61F03ECC" w:rsidR="00DC6358" w:rsidRPr="00DC6358" w:rsidRDefault="00DC6358" w:rsidP="00DA56E9">
      <w:pPr>
        <w:pStyle w:val="Heading1"/>
        <w:tabs>
          <w:tab w:val="left" w:pos="3365"/>
        </w:tabs>
      </w:pPr>
      <w:r>
        <w:t>Reference</w:t>
      </w:r>
      <w:r w:rsidR="00DA56E9">
        <w:tab/>
      </w:r>
    </w:p>
    <w:p w14:paraId="525C6DBF" w14:textId="6FA60823" w:rsidR="00EF1C22" w:rsidRDefault="00EF1C22" w:rsidP="00EF1C22">
      <w:r>
        <w:t xml:space="preserve">[1] R4-2217759 WF on </w:t>
      </w:r>
      <w:proofErr w:type="spellStart"/>
      <w:r>
        <w:t>IntrabandENDC</w:t>
      </w:r>
      <w:proofErr w:type="spellEnd"/>
      <w:r>
        <w:t>-Support, OPPO, RAN4#104-bis-e</w:t>
      </w:r>
    </w:p>
    <w:p w14:paraId="697B5037" w14:textId="5AB63DA3" w:rsidR="0012641D" w:rsidRDefault="0012641D" w:rsidP="00EF1C22">
      <w:r>
        <w:t>[</w:t>
      </w:r>
      <w:r w:rsidR="00DC05FD">
        <w:t>2</w:t>
      </w:r>
      <w:r>
        <w:t xml:space="preserve">] </w:t>
      </w:r>
      <w:r w:rsidRPr="0012641D">
        <w:t>R4-2217798</w:t>
      </w:r>
      <w:r>
        <w:t xml:space="preserve"> </w:t>
      </w:r>
      <w:r w:rsidRPr="0012641D">
        <w:t>Email discussion summary for [104-bis-e][146] RAN_task_UERF_part2</w:t>
      </w:r>
      <w:r>
        <w:t>, RAN4#104-bis-e</w:t>
      </w:r>
    </w:p>
    <w:p w14:paraId="3C0CC86B" w14:textId="6557698F" w:rsidR="00EF1C22" w:rsidRDefault="00EF1C22" w:rsidP="00EF1C22"/>
    <w:p w14:paraId="4C91C347" w14:textId="32BE5244" w:rsidR="00EF1C22" w:rsidRDefault="00EF1C22" w:rsidP="00EF1C22"/>
    <w:sectPr w:rsidR="00EF1C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6DAB0" w14:textId="77777777" w:rsidR="00A55EC3" w:rsidRDefault="00A55EC3">
      <w:r>
        <w:separator/>
      </w:r>
    </w:p>
  </w:endnote>
  <w:endnote w:type="continuationSeparator" w:id="0">
    <w:p w14:paraId="5D4310FD" w14:textId="77777777" w:rsidR="00A55EC3" w:rsidRDefault="00A55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2F1CE" w14:textId="77777777" w:rsidR="00A55EC3" w:rsidRDefault="00A55EC3">
      <w:r>
        <w:separator/>
      </w:r>
    </w:p>
  </w:footnote>
  <w:footnote w:type="continuationSeparator" w:id="0">
    <w:p w14:paraId="7976FD18" w14:textId="77777777" w:rsidR="00A55EC3" w:rsidRDefault="00A55E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960DB"/>
    <w:multiLevelType w:val="hybridMultilevel"/>
    <w:tmpl w:val="FD960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264BE"/>
    <w:multiLevelType w:val="hybridMultilevel"/>
    <w:tmpl w:val="171C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0EA75688"/>
    <w:multiLevelType w:val="hybridMultilevel"/>
    <w:tmpl w:val="ED5EB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5D411CF"/>
    <w:multiLevelType w:val="hybridMultilevel"/>
    <w:tmpl w:val="B6BCC280"/>
    <w:lvl w:ilvl="0" w:tplc="51F6B022">
      <w:start w:val="1"/>
      <w:numFmt w:val="bullet"/>
      <w:lvlText w:val="•"/>
      <w:lvlJc w:val="left"/>
      <w:pPr>
        <w:tabs>
          <w:tab w:val="num" w:pos="720"/>
        </w:tabs>
        <w:ind w:left="720" w:hanging="360"/>
      </w:pPr>
      <w:rPr>
        <w:rFonts w:ascii="Arial" w:hAnsi="Arial" w:hint="default"/>
      </w:rPr>
    </w:lvl>
    <w:lvl w:ilvl="1" w:tplc="A7748C60">
      <w:start w:val="1"/>
      <w:numFmt w:val="bullet"/>
      <w:lvlText w:val="•"/>
      <w:lvlJc w:val="left"/>
      <w:pPr>
        <w:tabs>
          <w:tab w:val="num" w:pos="1440"/>
        </w:tabs>
        <w:ind w:left="1440" w:hanging="360"/>
      </w:pPr>
      <w:rPr>
        <w:rFonts w:ascii="Arial" w:hAnsi="Arial" w:hint="default"/>
      </w:rPr>
    </w:lvl>
    <w:lvl w:ilvl="2" w:tplc="D23A8EFC" w:tentative="1">
      <w:start w:val="1"/>
      <w:numFmt w:val="bullet"/>
      <w:lvlText w:val="•"/>
      <w:lvlJc w:val="left"/>
      <w:pPr>
        <w:tabs>
          <w:tab w:val="num" w:pos="2160"/>
        </w:tabs>
        <w:ind w:left="2160" w:hanging="360"/>
      </w:pPr>
      <w:rPr>
        <w:rFonts w:ascii="Arial" w:hAnsi="Arial" w:hint="default"/>
      </w:rPr>
    </w:lvl>
    <w:lvl w:ilvl="3" w:tplc="FAD6AF6C" w:tentative="1">
      <w:start w:val="1"/>
      <w:numFmt w:val="bullet"/>
      <w:lvlText w:val="•"/>
      <w:lvlJc w:val="left"/>
      <w:pPr>
        <w:tabs>
          <w:tab w:val="num" w:pos="2880"/>
        </w:tabs>
        <w:ind w:left="2880" w:hanging="360"/>
      </w:pPr>
      <w:rPr>
        <w:rFonts w:ascii="Arial" w:hAnsi="Arial" w:hint="default"/>
      </w:rPr>
    </w:lvl>
    <w:lvl w:ilvl="4" w:tplc="2F5C49AE" w:tentative="1">
      <w:start w:val="1"/>
      <w:numFmt w:val="bullet"/>
      <w:lvlText w:val="•"/>
      <w:lvlJc w:val="left"/>
      <w:pPr>
        <w:tabs>
          <w:tab w:val="num" w:pos="3600"/>
        </w:tabs>
        <w:ind w:left="3600" w:hanging="360"/>
      </w:pPr>
      <w:rPr>
        <w:rFonts w:ascii="Arial" w:hAnsi="Arial" w:hint="default"/>
      </w:rPr>
    </w:lvl>
    <w:lvl w:ilvl="5" w:tplc="1632F2FE" w:tentative="1">
      <w:start w:val="1"/>
      <w:numFmt w:val="bullet"/>
      <w:lvlText w:val="•"/>
      <w:lvlJc w:val="left"/>
      <w:pPr>
        <w:tabs>
          <w:tab w:val="num" w:pos="4320"/>
        </w:tabs>
        <w:ind w:left="4320" w:hanging="360"/>
      </w:pPr>
      <w:rPr>
        <w:rFonts w:ascii="Arial" w:hAnsi="Arial" w:hint="default"/>
      </w:rPr>
    </w:lvl>
    <w:lvl w:ilvl="6" w:tplc="B874AE08" w:tentative="1">
      <w:start w:val="1"/>
      <w:numFmt w:val="bullet"/>
      <w:lvlText w:val="•"/>
      <w:lvlJc w:val="left"/>
      <w:pPr>
        <w:tabs>
          <w:tab w:val="num" w:pos="5040"/>
        </w:tabs>
        <w:ind w:left="5040" w:hanging="360"/>
      </w:pPr>
      <w:rPr>
        <w:rFonts w:ascii="Arial" w:hAnsi="Arial" w:hint="default"/>
      </w:rPr>
    </w:lvl>
    <w:lvl w:ilvl="7" w:tplc="F25EB046" w:tentative="1">
      <w:start w:val="1"/>
      <w:numFmt w:val="bullet"/>
      <w:lvlText w:val="•"/>
      <w:lvlJc w:val="left"/>
      <w:pPr>
        <w:tabs>
          <w:tab w:val="num" w:pos="5760"/>
        </w:tabs>
        <w:ind w:left="5760" w:hanging="360"/>
      </w:pPr>
      <w:rPr>
        <w:rFonts w:ascii="Arial" w:hAnsi="Arial" w:hint="default"/>
      </w:rPr>
    </w:lvl>
    <w:lvl w:ilvl="8" w:tplc="E67CBBC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BD01F5C"/>
    <w:multiLevelType w:val="hybridMultilevel"/>
    <w:tmpl w:val="63F06C64"/>
    <w:lvl w:ilvl="0" w:tplc="55B6B64E">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B622D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32F479B3"/>
    <w:multiLevelType w:val="hybridMultilevel"/>
    <w:tmpl w:val="4FF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0059E9"/>
    <w:multiLevelType w:val="hybridMultilevel"/>
    <w:tmpl w:val="2A8C9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D6B68DC"/>
    <w:multiLevelType w:val="hybridMultilevel"/>
    <w:tmpl w:val="16BC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518647F6"/>
    <w:multiLevelType w:val="hybridMultilevel"/>
    <w:tmpl w:val="E71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D9610DF"/>
    <w:multiLevelType w:val="hybridMultilevel"/>
    <w:tmpl w:val="C83AEF98"/>
    <w:lvl w:ilvl="0" w:tplc="4FF040C8">
      <w:start w:val="1"/>
      <w:numFmt w:val="bullet"/>
      <w:lvlText w:val="•"/>
      <w:lvlJc w:val="left"/>
      <w:pPr>
        <w:tabs>
          <w:tab w:val="num" w:pos="360"/>
        </w:tabs>
        <w:ind w:left="360" w:hanging="360"/>
      </w:pPr>
      <w:rPr>
        <w:rFonts w:ascii="Arial" w:hAnsi="Arial" w:hint="default"/>
      </w:rPr>
    </w:lvl>
    <w:lvl w:ilvl="1" w:tplc="A334915A">
      <w:start w:val="1"/>
      <w:numFmt w:val="bullet"/>
      <w:lvlText w:val="•"/>
      <w:lvlJc w:val="left"/>
      <w:pPr>
        <w:tabs>
          <w:tab w:val="num" w:pos="1080"/>
        </w:tabs>
        <w:ind w:left="1080" w:hanging="360"/>
      </w:pPr>
      <w:rPr>
        <w:rFonts w:ascii="Arial" w:hAnsi="Arial" w:hint="default"/>
      </w:rPr>
    </w:lvl>
    <w:lvl w:ilvl="2" w:tplc="B5CCD572" w:tentative="1">
      <w:start w:val="1"/>
      <w:numFmt w:val="bullet"/>
      <w:lvlText w:val="•"/>
      <w:lvlJc w:val="left"/>
      <w:pPr>
        <w:tabs>
          <w:tab w:val="num" w:pos="1800"/>
        </w:tabs>
        <w:ind w:left="1800" w:hanging="360"/>
      </w:pPr>
      <w:rPr>
        <w:rFonts w:ascii="Arial" w:hAnsi="Arial" w:hint="default"/>
      </w:rPr>
    </w:lvl>
    <w:lvl w:ilvl="3" w:tplc="FA7C17A0" w:tentative="1">
      <w:start w:val="1"/>
      <w:numFmt w:val="bullet"/>
      <w:lvlText w:val="•"/>
      <w:lvlJc w:val="left"/>
      <w:pPr>
        <w:tabs>
          <w:tab w:val="num" w:pos="2520"/>
        </w:tabs>
        <w:ind w:left="2520" w:hanging="360"/>
      </w:pPr>
      <w:rPr>
        <w:rFonts w:ascii="Arial" w:hAnsi="Arial" w:hint="default"/>
      </w:rPr>
    </w:lvl>
    <w:lvl w:ilvl="4" w:tplc="DBBAFADE" w:tentative="1">
      <w:start w:val="1"/>
      <w:numFmt w:val="bullet"/>
      <w:lvlText w:val="•"/>
      <w:lvlJc w:val="left"/>
      <w:pPr>
        <w:tabs>
          <w:tab w:val="num" w:pos="3240"/>
        </w:tabs>
        <w:ind w:left="3240" w:hanging="360"/>
      </w:pPr>
      <w:rPr>
        <w:rFonts w:ascii="Arial" w:hAnsi="Arial" w:hint="default"/>
      </w:rPr>
    </w:lvl>
    <w:lvl w:ilvl="5" w:tplc="AE06BD2A" w:tentative="1">
      <w:start w:val="1"/>
      <w:numFmt w:val="bullet"/>
      <w:lvlText w:val="•"/>
      <w:lvlJc w:val="left"/>
      <w:pPr>
        <w:tabs>
          <w:tab w:val="num" w:pos="3960"/>
        </w:tabs>
        <w:ind w:left="3960" w:hanging="360"/>
      </w:pPr>
      <w:rPr>
        <w:rFonts w:ascii="Arial" w:hAnsi="Arial" w:hint="default"/>
      </w:rPr>
    </w:lvl>
    <w:lvl w:ilvl="6" w:tplc="6AE0AEB4" w:tentative="1">
      <w:start w:val="1"/>
      <w:numFmt w:val="bullet"/>
      <w:lvlText w:val="•"/>
      <w:lvlJc w:val="left"/>
      <w:pPr>
        <w:tabs>
          <w:tab w:val="num" w:pos="4680"/>
        </w:tabs>
        <w:ind w:left="4680" w:hanging="360"/>
      </w:pPr>
      <w:rPr>
        <w:rFonts w:ascii="Arial" w:hAnsi="Arial" w:hint="default"/>
      </w:rPr>
    </w:lvl>
    <w:lvl w:ilvl="7" w:tplc="C0E2277C" w:tentative="1">
      <w:start w:val="1"/>
      <w:numFmt w:val="bullet"/>
      <w:lvlText w:val="•"/>
      <w:lvlJc w:val="left"/>
      <w:pPr>
        <w:tabs>
          <w:tab w:val="num" w:pos="5400"/>
        </w:tabs>
        <w:ind w:left="5400" w:hanging="360"/>
      </w:pPr>
      <w:rPr>
        <w:rFonts w:ascii="Arial" w:hAnsi="Arial" w:hint="default"/>
      </w:rPr>
    </w:lvl>
    <w:lvl w:ilvl="8" w:tplc="3CD073B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D9741C4"/>
    <w:multiLevelType w:val="hybridMultilevel"/>
    <w:tmpl w:val="61F45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AF04D4"/>
    <w:multiLevelType w:val="hybridMultilevel"/>
    <w:tmpl w:val="F190E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914DBD"/>
    <w:multiLevelType w:val="hybridMultilevel"/>
    <w:tmpl w:val="BF8844BE"/>
    <w:lvl w:ilvl="0" w:tplc="EE5E5274">
      <w:start w:val="6"/>
      <w:numFmt w:val="bullet"/>
      <w:lvlText w:val=""/>
      <w:lvlJc w:val="left"/>
      <w:pPr>
        <w:ind w:left="720" w:hanging="360"/>
      </w:pPr>
      <w:rPr>
        <w:rFonts w:ascii="Symbol" w:eastAsia="ＭＳ Ｐ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E33794"/>
    <w:multiLevelType w:val="hybridMultilevel"/>
    <w:tmpl w:val="BD54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2544E4"/>
    <w:multiLevelType w:val="hybridMultilevel"/>
    <w:tmpl w:val="3CFAA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00DD5"/>
    <w:multiLevelType w:val="hybridMultilevel"/>
    <w:tmpl w:val="CFDE2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5"/>
  </w:num>
  <w:num w:numId="5">
    <w:abstractNumId w:val="9"/>
  </w:num>
  <w:num w:numId="6">
    <w:abstractNumId w:val="12"/>
  </w:num>
  <w:num w:numId="7">
    <w:abstractNumId w:val="20"/>
  </w:num>
  <w:num w:numId="8">
    <w:abstractNumId w:val="18"/>
  </w:num>
  <w:num w:numId="9">
    <w:abstractNumId w:val="14"/>
  </w:num>
  <w:num w:numId="10">
    <w:abstractNumId w:val="17"/>
  </w:num>
  <w:num w:numId="11">
    <w:abstractNumId w:val="24"/>
  </w:num>
  <w:num w:numId="12">
    <w:abstractNumId w:val="4"/>
  </w:num>
  <w:num w:numId="13">
    <w:abstractNumId w:val="26"/>
  </w:num>
  <w:num w:numId="14">
    <w:abstractNumId w:val="6"/>
  </w:num>
  <w:num w:numId="15">
    <w:abstractNumId w:val="16"/>
  </w:num>
  <w:num w:numId="16">
    <w:abstractNumId w:val="28"/>
  </w:num>
  <w:num w:numId="17">
    <w:abstractNumId w:val="15"/>
  </w:num>
  <w:num w:numId="18">
    <w:abstractNumId w:val="2"/>
  </w:num>
  <w:num w:numId="19">
    <w:abstractNumId w:val="19"/>
  </w:num>
  <w:num w:numId="20">
    <w:abstractNumId w:val="13"/>
  </w:num>
  <w:num w:numId="21">
    <w:abstractNumId w:val="3"/>
  </w:num>
  <w:num w:numId="22">
    <w:abstractNumId w:val="10"/>
  </w:num>
  <w:num w:numId="23">
    <w:abstractNumId w:val="21"/>
  </w:num>
  <w:num w:numId="24">
    <w:abstractNumId w:val="8"/>
  </w:num>
  <w:num w:numId="25">
    <w:abstractNumId w:val="29"/>
  </w:num>
  <w:num w:numId="26">
    <w:abstractNumId w:val="23"/>
  </w:num>
  <w:num w:numId="27">
    <w:abstractNumId w:val="5"/>
  </w:num>
  <w:num w:numId="28">
    <w:abstractNumId w:val="22"/>
  </w:num>
  <w:num w:numId="29">
    <w:abstractNumId w:val="27"/>
  </w:num>
  <w:num w:numId="30">
    <w:abstractNumId w:val="11"/>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294"/>
    <w:rsid w:val="0001395C"/>
    <w:rsid w:val="00020389"/>
    <w:rsid w:val="00033397"/>
    <w:rsid w:val="00040095"/>
    <w:rsid w:val="00040F5D"/>
    <w:rsid w:val="00051834"/>
    <w:rsid w:val="00051E16"/>
    <w:rsid w:val="00054A22"/>
    <w:rsid w:val="00062023"/>
    <w:rsid w:val="000655A6"/>
    <w:rsid w:val="00080512"/>
    <w:rsid w:val="000863E1"/>
    <w:rsid w:val="00095861"/>
    <w:rsid w:val="000B7DB1"/>
    <w:rsid w:val="000C47C3"/>
    <w:rsid w:val="000D58AB"/>
    <w:rsid w:val="000E59D0"/>
    <w:rsid w:val="000E687F"/>
    <w:rsid w:val="00113DFC"/>
    <w:rsid w:val="00115846"/>
    <w:rsid w:val="0012228E"/>
    <w:rsid w:val="001235ED"/>
    <w:rsid w:val="0012641D"/>
    <w:rsid w:val="00133525"/>
    <w:rsid w:val="001448C5"/>
    <w:rsid w:val="001561B1"/>
    <w:rsid w:val="00176B2B"/>
    <w:rsid w:val="001A223B"/>
    <w:rsid w:val="001A4C42"/>
    <w:rsid w:val="001A7420"/>
    <w:rsid w:val="001B6637"/>
    <w:rsid w:val="001C21C3"/>
    <w:rsid w:val="001D02C2"/>
    <w:rsid w:val="001E3098"/>
    <w:rsid w:val="001E7A18"/>
    <w:rsid w:val="001F0C1D"/>
    <w:rsid w:val="001F1132"/>
    <w:rsid w:val="001F168B"/>
    <w:rsid w:val="00213429"/>
    <w:rsid w:val="0021588F"/>
    <w:rsid w:val="002300A2"/>
    <w:rsid w:val="002347A2"/>
    <w:rsid w:val="00235620"/>
    <w:rsid w:val="00247BF6"/>
    <w:rsid w:val="002675F0"/>
    <w:rsid w:val="00292BEE"/>
    <w:rsid w:val="002A2F73"/>
    <w:rsid w:val="002A4AC9"/>
    <w:rsid w:val="002B5578"/>
    <w:rsid w:val="002B6339"/>
    <w:rsid w:val="002C208A"/>
    <w:rsid w:val="002C432C"/>
    <w:rsid w:val="002D393E"/>
    <w:rsid w:val="002D5B14"/>
    <w:rsid w:val="002E00EE"/>
    <w:rsid w:val="002F6C2A"/>
    <w:rsid w:val="003172DC"/>
    <w:rsid w:val="00323359"/>
    <w:rsid w:val="00326A20"/>
    <w:rsid w:val="00331DA2"/>
    <w:rsid w:val="00337112"/>
    <w:rsid w:val="00345C0E"/>
    <w:rsid w:val="00350AE3"/>
    <w:rsid w:val="0035462D"/>
    <w:rsid w:val="00374DBF"/>
    <w:rsid w:val="003765B8"/>
    <w:rsid w:val="00396F88"/>
    <w:rsid w:val="0039735C"/>
    <w:rsid w:val="003A3101"/>
    <w:rsid w:val="003A4C2F"/>
    <w:rsid w:val="003C2B65"/>
    <w:rsid w:val="003C3971"/>
    <w:rsid w:val="003D254C"/>
    <w:rsid w:val="003E6C12"/>
    <w:rsid w:val="003E746D"/>
    <w:rsid w:val="003F6C11"/>
    <w:rsid w:val="00407B18"/>
    <w:rsid w:val="00414B97"/>
    <w:rsid w:val="0042071B"/>
    <w:rsid w:val="0042085E"/>
    <w:rsid w:val="004225D7"/>
    <w:rsid w:val="004226CF"/>
    <w:rsid w:val="00423334"/>
    <w:rsid w:val="00424DE3"/>
    <w:rsid w:val="0042655F"/>
    <w:rsid w:val="004345EC"/>
    <w:rsid w:val="00444068"/>
    <w:rsid w:val="00446662"/>
    <w:rsid w:val="004503DF"/>
    <w:rsid w:val="00460AA2"/>
    <w:rsid w:val="00465515"/>
    <w:rsid w:val="00492286"/>
    <w:rsid w:val="004A2BFF"/>
    <w:rsid w:val="004B3DDD"/>
    <w:rsid w:val="004B48A7"/>
    <w:rsid w:val="004C196A"/>
    <w:rsid w:val="004C41FA"/>
    <w:rsid w:val="004C7B3F"/>
    <w:rsid w:val="004D2843"/>
    <w:rsid w:val="004D3578"/>
    <w:rsid w:val="004D7480"/>
    <w:rsid w:val="004E213A"/>
    <w:rsid w:val="004F0988"/>
    <w:rsid w:val="004F3340"/>
    <w:rsid w:val="004F79C0"/>
    <w:rsid w:val="005064BD"/>
    <w:rsid w:val="005126A5"/>
    <w:rsid w:val="0053388B"/>
    <w:rsid w:val="00535773"/>
    <w:rsid w:val="00541076"/>
    <w:rsid w:val="00543E6C"/>
    <w:rsid w:val="0055236C"/>
    <w:rsid w:val="00565087"/>
    <w:rsid w:val="00574E6D"/>
    <w:rsid w:val="00593AD0"/>
    <w:rsid w:val="00597B11"/>
    <w:rsid w:val="005A6745"/>
    <w:rsid w:val="005B4214"/>
    <w:rsid w:val="005C05A8"/>
    <w:rsid w:val="005D2C36"/>
    <w:rsid w:val="005D2E01"/>
    <w:rsid w:val="005D61F1"/>
    <w:rsid w:val="005D7526"/>
    <w:rsid w:val="005E2034"/>
    <w:rsid w:val="005E4BB2"/>
    <w:rsid w:val="005E55B1"/>
    <w:rsid w:val="005E6F5E"/>
    <w:rsid w:val="005F1372"/>
    <w:rsid w:val="00602AEA"/>
    <w:rsid w:val="00602B6F"/>
    <w:rsid w:val="00614FDF"/>
    <w:rsid w:val="00630334"/>
    <w:rsid w:val="0063543D"/>
    <w:rsid w:val="00637DB7"/>
    <w:rsid w:val="00647114"/>
    <w:rsid w:val="006623FB"/>
    <w:rsid w:val="0066613A"/>
    <w:rsid w:val="0067040A"/>
    <w:rsid w:val="00673195"/>
    <w:rsid w:val="006A323F"/>
    <w:rsid w:val="006B24DD"/>
    <w:rsid w:val="006B30D0"/>
    <w:rsid w:val="006B402F"/>
    <w:rsid w:val="006B6890"/>
    <w:rsid w:val="006C3D95"/>
    <w:rsid w:val="006E3752"/>
    <w:rsid w:val="006E5C86"/>
    <w:rsid w:val="006F0BF4"/>
    <w:rsid w:val="00701116"/>
    <w:rsid w:val="007047EB"/>
    <w:rsid w:val="00713C44"/>
    <w:rsid w:val="007140E1"/>
    <w:rsid w:val="00715DE4"/>
    <w:rsid w:val="00720B01"/>
    <w:rsid w:val="007342EE"/>
    <w:rsid w:val="00734A5B"/>
    <w:rsid w:val="0074026F"/>
    <w:rsid w:val="0074224E"/>
    <w:rsid w:val="007429F6"/>
    <w:rsid w:val="00744E76"/>
    <w:rsid w:val="00774DA4"/>
    <w:rsid w:val="00781F0F"/>
    <w:rsid w:val="007A0B69"/>
    <w:rsid w:val="007A4C0C"/>
    <w:rsid w:val="007B600E"/>
    <w:rsid w:val="007F0F4A"/>
    <w:rsid w:val="007F53E6"/>
    <w:rsid w:val="008028A4"/>
    <w:rsid w:val="00804484"/>
    <w:rsid w:val="00811C1A"/>
    <w:rsid w:val="00812CC2"/>
    <w:rsid w:val="00830747"/>
    <w:rsid w:val="008621A2"/>
    <w:rsid w:val="008768CA"/>
    <w:rsid w:val="008803A9"/>
    <w:rsid w:val="00881E0F"/>
    <w:rsid w:val="00885C3A"/>
    <w:rsid w:val="00885D62"/>
    <w:rsid w:val="00890017"/>
    <w:rsid w:val="00895378"/>
    <w:rsid w:val="008A3EC7"/>
    <w:rsid w:val="008A68CE"/>
    <w:rsid w:val="008C384C"/>
    <w:rsid w:val="008F05E4"/>
    <w:rsid w:val="0090271F"/>
    <w:rsid w:val="00902E23"/>
    <w:rsid w:val="009030B3"/>
    <w:rsid w:val="00907485"/>
    <w:rsid w:val="00910850"/>
    <w:rsid w:val="009114D7"/>
    <w:rsid w:val="0091348E"/>
    <w:rsid w:val="00917CCB"/>
    <w:rsid w:val="00942EC2"/>
    <w:rsid w:val="00957086"/>
    <w:rsid w:val="00967ED7"/>
    <w:rsid w:val="00997F99"/>
    <w:rsid w:val="009B52AD"/>
    <w:rsid w:val="009C450C"/>
    <w:rsid w:val="009E7D52"/>
    <w:rsid w:val="009F0B8F"/>
    <w:rsid w:val="009F37B7"/>
    <w:rsid w:val="009F4274"/>
    <w:rsid w:val="009F727C"/>
    <w:rsid w:val="00A10F02"/>
    <w:rsid w:val="00A164B4"/>
    <w:rsid w:val="00A26956"/>
    <w:rsid w:val="00A27486"/>
    <w:rsid w:val="00A3356D"/>
    <w:rsid w:val="00A346D0"/>
    <w:rsid w:val="00A35952"/>
    <w:rsid w:val="00A403D7"/>
    <w:rsid w:val="00A53685"/>
    <w:rsid w:val="00A53724"/>
    <w:rsid w:val="00A54C5F"/>
    <w:rsid w:val="00A55EC3"/>
    <w:rsid w:val="00A56066"/>
    <w:rsid w:val="00A57024"/>
    <w:rsid w:val="00A62418"/>
    <w:rsid w:val="00A73129"/>
    <w:rsid w:val="00A800BD"/>
    <w:rsid w:val="00A82346"/>
    <w:rsid w:val="00A85484"/>
    <w:rsid w:val="00A8582A"/>
    <w:rsid w:val="00A900D2"/>
    <w:rsid w:val="00A92BA1"/>
    <w:rsid w:val="00A95A42"/>
    <w:rsid w:val="00AA1006"/>
    <w:rsid w:val="00AA1B02"/>
    <w:rsid w:val="00AA3815"/>
    <w:rsid w:val="00AB1F18"/>
    <w:rsid w:val="00AC6BC6"/>
    <w:rsid w:val="00AC7AC4"/>
    <w:rsid w:val="00AD7314"/>
    <w:rsid w:val="00AD7FE4"/>
    <w:rsid w:val="00AE65E2"/>
    <w:rsid w:val="00AF4ECD"/>
    <w:rsid w:val="00B07067"/>
    <w:rsid w:val="00B15449"/>
    <w:rsid w:val="00B16E41"/>
    <w:rsid w:val="00B34AFE"/>
    <w:rsid w:val="00B35E18"/>
    <w:rsid w:val="00B4538A"/>
    <w:rsid w:val="00B62C25"/>
    <w:rsid w:val="00B803F5"/>
    <w:rsid w:val="00B80FB4"/>
    <w:rsid w:val="00B83F04"/>
    <w:rsid w:val="00B93086"/>
    <w:rsid w:val="00BA19ED"/>
    <w:rsid w:val="00BA2EDA"/>
    <w:rsid w:val="00BA3D2B"/>
    <w:rsid w:val="00BA4B8D"/>
    <w:rsid w:val="00BB0033"/>
    <w:rsid w:val="00BB0979"/>
    <w:rsid w:val="00BB313E"/>
    <w:rsid w:val="00BC0F7D"/>
    <w:rsid w:val="00BD7D31"/>
    <w:rsid w:val="00BE2A50"/>
    <w:rsid w:val="00BE3255"/>
    <w:rsid w:val="00BF128E"/>
    <w:rsid w:val="00C074DD"/>
    <w:rsid w:val="00C07AA4"/>
    <w:rsid w:val="00C1496A"/>
    <w:rsid w:val="00C14B06"/>
    <w:rsid w:val="00C21352"/>
    <w:rsid w:val="00C31CA5"/>
    <w:rsid w:val="00C33079"/>
    <w:rsid w:val="00C34CFC"/>
    <w:rsid w:val="00C45231"/>
    <w:rsid w:val="00C476CF"/>
    <w:rsid w:val="00C60FE6"/>
    <w:rsid w:val="00C61BAF"/>
    <w:rsid w:val="00C72833"/>
    <w:rsid w:val="00C80F1D"/>
    <w:rsid w:val="00C93F40"/>
    <w:rsid w:val="00C955EA"/>
    <w:rsid w:val="00CA1522"/>
    <w:rsid w:val="00CA3D0C"/>
    <w:rsid w:val="00CA4918"/>
    <w:rsid w:val="00CE14CA"/>
    <w:rsid w:val="00CE454D"/>
    <w:rsid w:val="00CF3F9C"/>
    <w:rsid w:val="00CF6B78"/>
    <w:rsid w:val="00D10581"/>
    <w:rsid w:val="00D1357F"/>
    <w:rsid w:val="00D27BA9"/>
    <w:rsid w:val="00D3768A"/>
    <w:rsid w:val="00D42E9E"/>
    <w:rsid w:val="00D473F8"/>
    <w:rsid w:val="00D479B3"/>
    <w:rsid w:val="00D57972"/>
    <w:rsid w:val="00D57E7C"/>
    <w:rsid w:val="00D6262C"/>
    <w:rsid w:val="00D6399B"/>
    <w:rsid w:val="00D657CF"/>
    <w:rsid w:val="00D675A9"/>
    <w:rsid w:val="00D738D6"/>
    <w:rsid w:val="00D755EB"/>
    <w:rsid w:val="00D76048"/>
    <w:rsid w:val="00D873C6"/>
    <w:rsid w:val="00D87E00"/>
    <w:rsid w:val="00D9134D"/>
    <w:rsid w:val="00DA56E9"/>
    <w:rsid w:val="00DA7A03"/>
    <w:rsid w:val="00DB1818"/>
    <w:rsid w:val="00DB64A4"/>
    <w:rsid w:val="00DC05FD"/>
    <w:rsid w:val="00DC309B"/>
    <w:rsid w:val="00DC4DA2"/>
    <w:rsid w:val="00DC5E09"/>
    <w:rsid w:val="00DC6358"/>
    <w:rsid w:val="00DD4C17"/>
    <w:rsid w:val="00DD74A5"/>
    <w:rsid w:val="00DE33F0"/>
    <w:rsid w:val="00DF2B1F"/>
    <w:rsid w:val="00DF62CD"/>
    <w:rsid w:val="00E16509"/>
    <w:rsid w:val="00E35F95"/>
    <w:rsid w:val="00E37849"/>
    <w:rsid w:val="00E44582"/>
    <w:rsid w:val="00E56395"/>
    <w:rsid w:val="00E71149"/>
    <w:rsid w:val="00E7621A"/>
    <w:rsid w:val="00E77645"/>
    <w:rsid w:val="00EA15B0"/>
    <w:rsid w:val="00EA5B5D"/>
    <w:rsid w:val="00EA5EA7"/>
    <w:rsid w:val="00EB02FA"/>
    <w:rsid w:val="00EB4C9B"/>
    <w:rsid w:val="00EC4A25"/>
    <w:rsid w:val="00EC7852"/>
    <w:rsid w:val="00ED4DBE"/>
    <w:rsid w:val="00EE4C73"/>
    <w:rsid w:val="00EF1C22"/>
    <w:rsid w:val="00F025A2"/>
    <w:rsid w:val="00F04712"/>
    <w:rsid w:val="00F048B5"/>
    <w:rsid w:val="00F0797B"/>
    <w:rsid w:val="00F13360"/>
    <w:rsid w:val="00F22EC7"/>
    <w:rsid w:val="00F305AD"/>
    <w:rsid w:val="00F31F83"/>
    <w:rsid w:val="00F325C8"/>
    <w:rsid w:val="00F45E29"/>
    <w:rsid w:val="00F653B8"/>
    <w:rsid w:val="00F66D33"/>
    <w:rsid w:val="00F677D7"/>
    <w:rsid w:val="00F8265A"/>
    <w:rsid w:val="00F9008D"/>
    <w:rsid w:val="00F94873"/>
    <w:rsid w:val="00FA1266"/>
    <w:rsid w:val="00FC1192"/>
    <w:rsid w:val="00FC3951"/>
    <w:rsid w:val="00FC6061"/>
    <w:rsid w:val="00FC727E"/>
    <w:rsid w:val="00FE2B7B"/>
    <w:rsid w:val="00FE70C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qFormat/>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
    <w:basedOn w:val="Normal"/>
    <w:link w:val="ListParagraphChar"/>
    <w:uiPriority w:val="34"/>
    <w:qFormat/>
    <w:rsid w:val="00FE70CD"/>
    <w:pPr>
      <w:ind w:left="720"/>
      <w:contextualSpacing/>
    </w:pPr>
  </w:style>
  <w:style w:type="character" w:customStyle="1" w:styleId="TALCar">
    <w:name w:val="TAL Car"/>
    <w:basedOn w:val="DefaultParagraphFont"/>
    <w:link w:val="TAL"/>
    <w:locked/>
    <w:rsid w:val="00F8265A"/>
    <w:rPr>
      <w:rFonts w:ascii="Arial" w:hAnsi="Arial"/>
      <w:sz w:val="18"/>
      <w:lang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811C1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6315">
      <w:bodyDiv w:val="1"/>
      <w:marLeft w:val="0"/>
      <w:marRight w:val="0"/>
      <w:marTop w:val="0"/>
      <w:marBottom w:val="0"/>
      <w:divBdr>
        <w:top w:val="none" w:sz="0" w:space="0" w:color="auto"/>
        <w:left w:val="none" w:sz="0" w:space="0" w:color="auto"/>
        <w:bottom w:val="none" w:sz="0" w:space="0" w:color="auto"/>
        <w:right w:val="none" w:sz="0" w:space="0" w:color="auto"/>
      </w:divBdr>
      <w:divsChild>
        <w:div w:id="28186811">
          <w:marLeft w:val="360"/>
          <w:marRight w:val="0"/>
          <w:marTop w:val="200"/>
          <w:marBottom w:val="0"/>
          <w:divBdr>
            <w:top w:val="none" w:sz="0" w:space="0" w:color="auto"/>
            <w:left w:val="none" w:sz="0" w:space="0" w:color="auto"/>
            <w:bottom w:val="none" w:sz="0" w:space="0" w:color="auto"/>
            <w:right w:val="none" w:sz="0" w:space="0" w:color="auto"/>
          </w:divBdr>
        </w:div>
        <w:div w:id="87194098">
          <w:marLeft w:val="1080"/>
          <w:marRight w:val="0"/>
          <w:marTop w:val="100"/>
          <w:marBottom w:val="0"/>
          <w:divBdr>
            <w:top w:val="none" w:sz="0" w:space="0" w:color="auto"/>
            <w:left w:val="none" w:sz="0" w:space="0" w:color="auto"/>
            <w:bottom w:val="none" w:sz="0" w:space="0" w:color="auto"/>
            <w:right w:val="none" w:sz="0" w:space="0" w:color="auto"/>
          </w:divBdr>
        </w:div>
        <w:div w:id="748304843">
          <w:marLeft w:val="1800"/>
          <w:marRight w:val="0"/>
          <w:marTop w:val="100"/>
          <w:marBottom w:val="0"/>
          <w:divBdr>
            <w:top w:val="none" w:sz="0" w:space="0" w:color="auto"/>
            <w:left w:val="none" w:sz="0" w:space="0" w:color="auto"/>
            <w:bottom w:val="none" w:sz="0" w:space="0" w:color="auto"/>
            <w:right w:val="none" w:sz="0" w:space="0" w:color="auto"/>
          </w:divBdr>
        </w:div>
        <w:div w:id="1479110876">
          <w:marLeft w:val="1080"/>
          <w:marRight w:val="0"/>
          <w:marTop w:val="100"/>
          <w:marBottom w:val="0"/>
          <w:divBdr>
            <w:top w:val="none" w:sz="0" w:space="0" w:color="auto"/>
            <w:left w:val="none" w:sz="0" w:space="0" w:color="auto"/>
            <w:bottom w:val="none" w:sz="0" w:space="0" w:color="auto"/>
            <w:right w:val="none" w:sz="0" w:space="0" w:color="auto"/>
          </w:divBdr>
        </w:div>
        <w:div w:id="67776926">
          <w:marLeft w:val="1800"/>
          <w:marRight w:val="0"/>
          <w:marTop w:val="100"/>
          <w:marBottom w:val="0"/>
          <w:divBdr>
            <w:top w:val="none" w:sz="0" w:space="0" w:color="auto"/>
            <w:left w:val="none" w:sz="0" w:space="0" w:color="auto"/>
            <w:bottom w:val="none" w:sz="0" w:space="0" w:color="auto"/>
            <w:right w:val="none" w:sz="0" w:space="0" w:color="auto"/>
          </w:divBdr>
        </w:div>
      </w:divsChild>
    </w:div>
    <w:div w:id="706296002">
      <w:bodyDiv w:val="1"/>
      <w:marLeft w:val="0"/>
      <w:marRight w:val="0"/>
      <w:marTop w:val="0"/>
      <w:marBottom w:val="0"/>
      <w:divBdr>
        <w:top w:val="none" w:sz="0" w:space="0" w:color="auto"/>
        <w:left w:val="none" w:sz="0" w:space="0" w:color="auto"/>
        <w:bottom w:val="none" w:sz="0" w:space="0" w:color="auto"/>
        <w:right w:val="none" w:sz="0" w:space="0" w:color="auto"/>
      </w:divBdr>
      <w:divsChild>
        <w:div w:id="1505851267">
          <w:marLeft w:val="446"/>
          <w:marRight w:val="0"/>
          <w:marTop w:val="0"/>
          <w:marBottom w:val="120"/>
          <w:divBdr>
            <w:top w:val="none" w:sz="0" w:space="0" w:color="auto"/>
            <w:left w:val="none" w:sz="0" w:space="0" w:color="auto"/>
            <w:bottom w:val="none" w:sz="0" w:space="0" w:color="auto"/>
            <w:right w:val="none" w:sz="0" w:space="0" w:color="auto"/>
          </w:divBdr>
        </w:div>
        <w:div w:id="806318095">
          <w:marLeft w:val="446"/>
          <w:marRight w:val="0"/>
          <w:marTop w:val="0"/>
          <w:marBottom w:val="120"/>
          <w:divBdr>
            <w:top w:val="none" w:sz="0" w:space="0" w:color="auto"/>
            <w:left w:val="none" w:sz="0" w:space="0" w:color="auto"/>
            <w:bottom w:val="none" w:sz="0" w:space="0" w:color="auto"/>
            <w:right w:val="none" w:sz="0" w:space="0" w:color="auto"/>
          </w:divBdr>
        </w:div>
      </w:divsChild>
    </w:div>
    <w:div w:id="1517036714">
      <w:bodyDiv w:val="1"/>
      <w:marLeft w:val="0"/>
      <w:marRight w:val="0"/>
      <w:marTop w:val="0"/>
      <w:marBottom w:val="0"/>
      <w:divBdr>
        <w:top w:val="none" w:sz="0" w:space="0" w:color="auto"/>
        <w:left w:val="none" w:sz="0" w:space="0" w:color="auto"/>
        <w:bottom w:val="none" w:sz="0" w:space="0" w:color="auto"/>
        <w:right w:val="none" w:sz="0" w:space="0" w:color="auto"/>
      </w:divBdr>
    </w:div>
    <w:div w:id="1931620922">
      <w:bodyDiv w:val="1"/>
      <w:marLeft w:val="0"/>
      <w:marRight w:val="0"/>
      <w:marTop w:val="0"/>
      <w:marBottom w:val="0"/>
      <w:divBdr>
        <w:top w:val="none" w:sz="0" w:space="0" w:color="auto"/>
        <w:left w:val="none" w:sz="0" w:space="0" w:color="auto"/>
        <w:bottom w:val="none" w:sz="0" w:space="0" w:color="auto"/>
        <w:right w:val="none" w:sz="0" w:space="0" w:color="auto"/>
      </w:divBdr>
      <w:divsChild>
        <w:div w:id="1632394376">
          <w:marLeft w:val="446"/>
          <w:marRight w:val="0"/>
          <w:marTop w:val="0"/>
          <w:marBottom w:val="120"/>
          <w:divBdr>
            <w:top w:val="none" w:sz="0" w:space="0" w:color="auto"/>
            <w:left w:val="none" w:sz="0" w:space="0" w:color="auto"/>
            <w:bottom w:val="none" w:sz="0" w:space="0" w:color="auto"/>
            <w:right w:val="none" w:sz="0" w:space="0" w:color="auto"/>
          </w:divBdr>
        </w:div>
        <w:div w:id="339041723">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E3E6D-3F45-44C3-912C-0D87FCB30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TotalTime>
  <Pages>4</Pages>
  <Words>1211</Words>
  <Characters>6903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Onozawa, Hisashi (Nokia - JP/Tokyo)</dc:creator>
  <dc:description/>
  <cp:lastModifiedBy>Onozawa, Hisashi (Nokia - JP/Tokyo)</cp:lastModifiedBy>
  <cp:revision>14</cp:revision>
  <cp:lastPrinted>2019-02-25T14:05:00Z</cp:lastPrinted>
  <dcterms:created xsi:type="dcterms:W3CDTF">2022-11-06T08:09:00Z</dcterms:created>
  <dcterms:modified xsi:type="dcterms:W3CDTF">2022-11-07T15:59:00Z</dcterms:modified>
</cp:coreProperties>
</file>